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06F98" w14:textId="7529AEBA" w:rsidR="000B5AD9" w:rsidRDefault="35961178" w:rsidP="00D607AF">
      <w:pPr>
        <w:jc w:val="center"/>
        <w:rPr>
          <w:b/>
          <w:bCs/>
          <w:sz w:val="28"/>
          <w:szCs w:val="28"/>
          <w:u w:val="single"/>
        </w:rPr>
      </w:pPr>
      <w:r>
        <w:rPr>
          <w:b/>
          <w:sz w:val="28"/>
          <w:u w:val="single"/>
        </w:rPr>
        <w:t xml:space="preserve">Acuerdo de </w:t>
      </w:r>
      <w:r w:rsidR="00753697">
        <w:rPr>
          <w:b/>
          <w:sz w:val="28"/>
          <w:u w:val="single"/>
        </w:rPr>
        <w:t>C</w:t>
      </w:r>
      <w:r>
        <w:rPr>
          <w:b/>
          <w:sz w:val="28"/>
          <w:u w:val="single"/>
        </w:rPr>
        <w:t>oordinación en el Movimiento</w:t>
      </w:r>
    </w:p>
    <w:p w14:paraId="77B5F375" w14:textId="77777777" w:rsidR="00AC346F" w:rsidRPr="00B70E5C"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rPr>
      </w:pPr>
    </w:p>
    <w:p w14:paraId="1A49B629"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rPr>
      </w:pPr>
      <w:r>
        <w:rPr>
          <w:rFonts w:ascii="Arial" w:hAnsi="Arial"/>
          <w:b/>
        </w:rPr>
        <w:t>entre</w:t>
      </w:r>
    </w:p>
    <w:p w14:paraId="18DDF0AE" w14:textId="77777777" w:rsidR="00AC346F" w:rsidRPr="00B70E5C"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rPr>
      </w:pPr>
    </w:p>
    <w:p w14:paraId="1566F604" w14:textId="5B2116D2"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rPr>
      </w:pPr>
      <w:r>
        <w:rPr>
          <w:rFonts w:ascii="Arial" w:hAnsi="Arial"/>
          <w:b/>
        </w:rPr>
        <w:t xml:space="preserve">La </w:t>
      </w:r>
      <w:r>
        <w:rPr>
          <w:rFonts w:ascii="Arial" w:hAnsi="Arial"/>
          <w:b/>
          <w:highlight w:val="yellow"/>
        </w:rPr>
        <w:t>Sociedad Nacional de la Cruz Roja</w:t>
      </w:r>
      <w:r w:rsidR="00125C9C">
        <w:rPr>
          <w:rFonts w:ascii="Arial" w:hAnsi="Arial"/>
          <w:b/>
          <w:highlight w:val="yellow"/>
        </w:rPr>
        <w:t>/</w:t>
      </w:r>
      <w:r>
        <w:rPr>
          <w:rFonts w:ascii="Arial" w:hAnsi="Arial"/>
          <w:b/>
          <w:highlight w:val="yellow"/>
        </w:rPr>
        <w:t xml:space="preserve">de la Media Luna Roja de </w:t>
      </w:r>
      <w:r>
        <w:rPr>
          <w:rFonts w:ascii="Arial" w:hAnsi="Arial"/>
          <w:b/>
          <w:i/>
          <w:highlight w:val="yellow"/>
        </w:rPr>
        <w:t xml:space="preserve">XXX </w:t>
      </w:r>
      <w:r>
        <w:rPr>
          <w:rFonts w:ascii="Arial" w:hAnsi="Arial"/>
          <w:b/>
          <w:i/>
          <w:highlight w:val="yellow"/>
          <w:u w:val="single"/>
        </w:rPr>
        <w:t>[</w:t>
      </w:r>
      <w:r>
        <w:rPr>
          <w:rFonts w:ascii="Arial" w:hAnsi="Arial"/>
          <w:b/>
          <w:i/>
          <w:highlight w:val="yellow"/>
        </w:rPr>
        <w:t>nombre del país]</w:t>
      </w:r>
      <w:r>
        <w:rPr>
          <w:rFonts w:ascii="Arial" w:hAnsi="Arial"/>
          <w:b/>
          <w:highlight w:val="yellow"/>
        </w:rPr>
        <w:t xml:space="preserve"> (</w:t>
      </w:r>
      <w:r>
        <w:rPr>
          <w:rFonts w:ascii="Arial" w:hAnsi="Arial"/>
          <w:b/>
          <w:i/>
          <w:highlight w:val="yellow"/>
        </w:rPr>
        <w:t>[sigla de la sociedad nacional</w:t>
      </w:r>
      <w:r>
        <w:rPr>
          <w:rFonts w:ascii="Arial" w:hAnsi="Arial"/>
          <w:b/>
          <w:highlight w:val="yellow"/>
        </w:rPr>
        <w:t>])</w:t>
      </w:r>
      <w:r w:rsidRPr="00B70E5C">
        <w:rPr>
          <w:rFonts w:ascii="Arial" w:hAnsi="Arial"/>
          <w:b/>
        </w:rPr>
        <w:t>,</w:t>
      </w:r>
    </w:p>
    <w:p w14:paraId="29F8B0C6" w14:textId="77777777" w:rsidR="00AC346F" w:rsidRPr="00B70E5C"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rPr>
      </w:pPr>
    </w:p>
    <w:p w14:paraId="44A2740C"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rPr>
      </w:pPr>
      <w:r>
        <w:rPr>
          <w:rFonts w:ascii="Arial" w:hAnsi="Arial"/>
          <w:b/>
        </w:rPr>
        <w:t>el Comité Internacional de la Cruz Roja (CICR)</w:t>
      </w:r>
    </w:p>
    <w:p w14:paraId="274ABB37" w14:textId="77777777" w:rsidR="00AC346F" w:rsidRPr="00B70E5C"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textAlignment w:val="baseline"/>
        <w:rPr>
          <w:rFonts w:ascii="Arial" w:eastAsia="Times New Roman" w:hAnsi="Arial" w:cs="Times New Roman"/>
        </w:rPr>
      </w:pPr>
    </w:p>
    <w:p w14:paraId="78FCF210"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rPr>
      </w:pPr>
      <w:r>
        <w:rPr>
          <w:rFonts w:ascii="Arial" w:hAnsi="Arial"/>
          <w:b/>
        </w:rPr>
        <w:t>y</w:t>
      </w:r>
    </w:p>
    <w:p w14:paraId="1ADF3BC9" w14:textId="77777777" w:rsidR="00AC346F" w:rsidRPr="00B70E5C"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rPr>
      </w:pPr>
    </w:p>
    <w:p w14:paraId="01055E1F"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rPr>
      </w:pPr>
      <w:r>
        <w:rPr>
          <w:rFonts w:ascii="Arial" w:hAnsi="Arial"/>
          <w:b/>
        </w:rPr>
        <w:t>la Federación Internacional de Sociedades de la Cruz Roja y de la Media Luna Roja</w:t>
      </w:r>
    </w:p>
    <w:p w14:paraId="45F88568"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rPr>
      </w:pPr>
      <w:r>
        <w:rPr>
          <w:rFonts w:ascii="Arial" w:hAnsi="Arial"/>
          <w:b/>
        </w:rPr>
        <w:t>(Federación Internacional)</w:t>
      </w:r>
    </w:p>
    <w:p w14:paraId="6A22BED2" w14:textId="77777777" w:rsidR="00AC346F" w:rsidRPr="00B70E5C"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textAlignment w:val="baseline"/>
        <w:rPr>
          <w:rFonts w:ascii="Arial" w:eastAsia="Times New Roman" w:hAnsi="Arial" w:cs="Times New Roman"/>
          <w:b/>
        </w:rPr>
      </w:pPr>
    </w:p>
    <w:p w14:paraId="51FF7400"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rPr>
      </w:pPr>
      <w:r>
        <w:rPr>
          <w:rFonts w:ascii="Arial" w:hAnsi="Arial"/>
          <w:b/>
        </w:rPr>
        <w:t>con respecto a</w:t>
      </w:r>
    </w:p>
    <w:p w14:paraId="50120B8D" w14:textId="77777777" w:rsidR="00AC346F" w:rsidRPr="00B70E5C"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rPr>
      </w:pPr>
    </w:p>
    <w:p w14:paraId="5F51FB1C" w14:textId="4A9D699D" w:rsidR="00AC346F" w:rsidRDefault="00AC346F" w:rsidP="00AC346F">
      <w:pPr>
        <w:keepN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outlineLvl w:val="0"/>
        <w:rPr>
          <w:rFonts w:ascii="Arial" w:eastAsia="Times New Roman" w:hAnsi="Arial" w:cs="Times New Roman"/>
          <w:b/>
          <w:i/>
          <w:iCs/>
          <w:u w:val="single"/>
        </w:rPr>
      </w:pPr>
      <w:r>
        <w:rPr>
          <w:rFonts w:ascii="Arial" w:hAnsi="Arial"/>
          <w:b/>
          <w:u w:val="single"/>
        </w:rPr>
        <w:t xml:space="preserve">las actividades del Movimiento en </w:t>
      </w:r>
      <w:r>
        <w:rPr>
          <w:rFonts w:ascii="Arial" w:hAnsi="Arial"/>
          <w:b/>
          <w:i/>
          <w:highlight w:val="yellow"/>
          <w:u w:val="single"/>
        </w:rPr>
        <w:t>XXX [nombre del país]</w:t>
      </w:r>
      <w:r w:rsidRPr="00B70E5C">
        <w:rPr>
          <w:rFonts w:ascii="Arial" w:hAnsi="Arial"/>
          <w:b/>
          <w:u w:val="single"/>
        </w:rPr>
        <w:t>,</w:t>
      </w:r>
    </w:p>
    <w:p w14:paraId="671B47AC" w14:textId="77777777" w:rsidR="00AC346F" w:rsidRPr="00B70E5C" w:rsidRDefault="00AC346F" w:rsidP="00AC346F">
      <w:pPr>
        <w:keepN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outlineLvl w:val="0"/>
        <w:rPr>
          <w:rFonts w:ascii="Arial" w:eastAsia="Times New Roman" w:hAnsi="Arial" w:cs="Times New Roman"/>
          <w:b/>
          <w:i/>
          <w:iCs/>
          <w:u w:val="single"/>
        </w:rPr>
      </w:pPr>
    </w:p>
    <w:p w14:paraId="1C997DE8" w14:textId="77777777" w:rsidR="00AC346F" w:rsidRPr="002415B2" w:rsidRDefault="00AC346F" w:rsidP="00AC346F">
      <w:pPr>
        <w:keepN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outlineLvl w:val="0"/>
        <w:rPr>
          <w:rFonts w:ascii="Arial" w:eastAsia="Times New Roman" w:hAnsi="Arial" w:cs="Times New Roman"/>
          <w:b/>
          <w:u w:val="single"/>
        </w:rPr>
      </w:pPr>
      <w:r>
        <w:rPr>
          <w:rFonts w:ascii="Arial" w:hAnsi="Arial"/>
          <w:b/>
          <w:u w:val="single"/>
        </w:rPr>
        <w:t xml:space="preserve">con fecha de inicio </w:t>
      </w:r>
      <w:r>
        <w:rPr>
          <w:rFonts w:ascii="Arial" w:hAnsi="Arial"/>
          <w:b/>
          <w:i/>
          <w:highlight w:val="yellow"/>
          <w:u w:val="single"/>
        </w:rPr>
        <w:t>[dd.mm.aaaa]</w:t>
      </w:r>
      <w:r>
        <w:rPr>
          <w:rFonts w:ascii="Arial" w:hAnsi="Arial"/>
          <w:b/>
          <w:u w:val="single"/>
        </w:rPr>
        <w:t xml:space="preserve"> y fecha de finalización </w:t>
      </w:r>
      <w:r>
        <w:rPr>
          <w:rFonts w:ascii="Arial" w:hAnsi="Arial"/>
          <w:b/>
          <w:i/>
          <w:highlight w:val="yellow"/>
          <w:u w:val="single"/>
        </w:rPr>
        <w:t>[dd.mm.aaaa]</w:t>
      </w:r>
    </w:p>
    <w:p w14:paraId="478000C0" w14:textId="77777777" w:rsidR="00AC346F" w:rsidRPr="00B70E5C" w:rsidRDefault="00AC346F" w:rsidP="00D607AF">
      <w:pPr>
        <w:jc w:val="center"/>
        <w:rPr>
          <w:b/>
          <w:bCs/>
          <w:sz w:val="28"/>
          <w:szCs w:val="28"/>
          <w:u w:val="single"/>
        </w:rPr>
      </w:pPr>
    </w:p>
    <w:p w14:paraId="14A9ACEE" w14:textId="77777777" w:rsidR="00B81BF2" w:rsidRPr="00CD217C" w:rsidRDefault="00B81BF2" w:rsidP="00B81BF2">
      <w:pPr>
        <w:spacing w:line="257" w:lineRule="auto"/>
        <w:jc w:val="both"/>
      </w:pPr>
      <w:bookmarkStart w:id="0" w:name="_Hlk131164992"/>
      <w:r>
        <w:rPr>
          <w:rFonts w:ascii="Calibri" w:hAnsi="Calibri"/>
          <w:b/>
        </w:rPr>
        <w:t>Preámbulo</w:t>
      </w:r>
    </w:p>
    <w:p w14:paraId="4C5BDE82" w14:textId="7D6C378A" w:rsidR="008E79DC" w:rsidRPr="008E79DC" w:rsidRDefault="00125C9C" w:rsidP="008E79DC">
      <w:pPr>
        <w:spacing w:line="257" w:lineRule="auto"/>
        <w:jc w:val="both"/>
        <w:rPr>
          <w:rFonts w:ascii="Calibri" w:eastAsia="Calibri" w:hAnsi="Calibri" w:cs="Calibri"/>
        </w:rPr>
      </w:pPr>
      <w:r>
        <w:rPr>
          <w:rFonts w:ascii="Calibri" w:hAnsi="Calibri"/>
        </w:rPr>
        <w:t>Q</w:t>
      </w:r>
      <w:r w:rsidR="008E79DC">
        <w:rPr>
          <w:rFonts w:ascii="Calibri" w:hAnsi="Calibri"/>
        </w:rPr>
        <w:t xml:space="preserve">uienes suscribimos este Acuerdo, la Declaración de Adhesión adjunta y sus Anexos nos comprometemos a redoblar nuestros esfuerzos de cooperación y a potenciar el impacto humanitario colectivo que generamos para las personas que lo necesitan en </w:t>
      </w:r>
      <w:bookmarkStart w:id="1" w:name="_Hlk137025115"/>
      <w:r w:rsidR="008E79DC">
        <w:rPr>
          <w:rFonts w:ascii="Calibri" w:hAnsi="Calibri"/>
          <w:i/>
          <w:highlight w:val="yellow"/>
        </w:rPr>
        <w:t>XXX [nombre del país]</w:t>
      </w:r>
      <w:bookmarkEnd w:id="1"/>
      <w:r w:rsidR="008E79DC">
        <w:rPr>
          <w:rFonts w:ascii="Calibri" w:hAnsi="Calibri"/>
        </w:rPr>
        <w:t xml:space="preserve">. Asumimos el compromiso de anteponer los intereses de esas personas, </w:t>
      </w:r>
      <w:r w:rsidR="00EC08AA">
        <w:rPr>
          <w:rFonts w:ascii="Calibri" w:hAnsi="Calibri"/>
        </w:rPr>
        <w:t>así como</w:t>
      </w:r>
      <w:r w:rsidR="008E79DC">
        <w:rPr>
          <w:rFonts w:ascii="Calibri" w:hAnsi="Calibri"/>
        </w:rPr>
        <w:t xml:space="preserve"> los del Movimiento Internacional de la Cruz Roja y de la Media Luna Roja (</w:t>
      </w:r>
      <w:r w:rsidR="00BD3585">
        <w:rPr>
          <w:rFonts w:ascii="Calibri" w:hAnsi="Calibri"/>
        </w:rPr>
        <w:t>"</w:t>
      </w:r>
      <w:r w:rsidR="008E79DC">
        <w:rPr>
          <w:rFonts w:ascii="Calibri" w:hAnsi="Calibri"/>
        </w:rPr>
        <w:t>Movimiento</w:t>
      </w:r>
      <w:r w:rsidR="00BD3585">
        <w:rPr>
          <w:rFonts w:ascii="Calibri" w:hAnsi="Calibri"/>
        </w:rPr>
        <w:t>"</w:t>
      </w:r>
      <w:r w:rsidR="008E79DC">
        <w:rPr>
          <w:rFonts w:ascii="Calibri" w:hAnsi="Calibri"/>
        </w:rPr>
        <w:t xml:space="preserve">) </w:t>
      </w:r>
      <w:r w:rsidR="000002E8">
        <w:rPr>
          <w:rFonts w:ascii="Calibri" w:hAnsi="Calibri"/>
        </w:rPr>
        <w:t>en su conjunto</w:t>
      </w:r>
      <w:r w:rsidR="008E79DC">
        <w:rPr>
          <w:rFonts w:ascii="Calibri" w:hAnsi="Calibri"/>
        </w:rPr>
        <w:t>, a los intereses individuales de nuestras instituciones.</w:t>
      </w:r>
    </w:p>
    <w:p w14:paraId="7B73F5F8" w14:textId="77777777" w:rsidR="008E79DC" w:rsidRPr="008E79DC" w:rsidRDefault="008E79DC" w:rsidP="008E79DC">
      <w:pPr>
        <w:spacing w:line="257" w:lineRule="auto"/>
        <w:jc w:val="both"/>
        <w:rPr>
          <w:rFonts w:ascii="Calibri" w:eastAsia="Calibri" w:hAnsi="Calibri" w:cs="Calibri"/>
        </w:rPr>
      </w:pPr>
      <w:r>
        <w:rPr>
          <w:rFonts w:ascii="Calibri" w:hAnsi="Calibri"/>
        </w:rPr>
        <w:t xml:space="preserve">Nos comprometemos a que nuestras acciones reconozcan y fortalezcan el papel central de la Sociedad Nacional de </w:t>
      </w:r>
      <w:r>
        <w:rPr>
          <w:rFonts w:ascii="Calibri" w:hAnsi="Calibri"/>
          <w:i/>
          <w:highlight w:val="yellow"/>
        </w:rPr>
        <w:t>XXX [nombre del país]</w:t>
      </w:r>
      <w:r>
        <w:rPr>
          <w:rFonts w:ascii="Calibri" w:hAnsi="Calibri"/>
        </w:rPr>
        <w:t>, mediante la inversión sostenida y el apoyo coordinado.</w:t>
      </w:r>
    </w:p>
    <w:p w14:paraId="2AB015A5" w14:textId="058BA4D0" w:rsidR="00B81BF2" w:rsidRPr="00CD217C" w:rsidRDefault="008E79DC" w:rsidP="00B81BF2">
      <w:pPr>
        <w:jc w:val="both"/>
      </w:pPr>
      <w:r>
        <w:t>Asumimos el compromiso de trabajar en conjunto, de forma colaborativa</w:t>
      </w:r>
      <w:r w:rsidR="00EC08AA">
        <w:t xml:space="preserve"> e</w:t>
      </w:r>
      <w:r>
        <w:t xml:space="preserve"> inclusiva</w:t>
      </w:r>
      <w:r w:rsidR="00EC08AA">
        <w:t>,</w:t>
      </w:r>
      <w:r>
        <w:t xml:space="preserve"> y </w:t>
      </w:r>
      <w:r w:rsidR="00EC08AA">
        <w:t xml:space="preserve">con base en el </w:t>
      </w:r>
      <w:r>
        <w:t>apoyo mutuo</w:t>
      </w:r>
      <w:r>
        <w:rPr>
          <w:rFonts w:ascii="Calibri" w:hAnsi="Calibri"/>
        </w:rPr>
        <w:t xml:space="preserve">, para que </w:t>
      </w:r>
      <w:r w:rsidR="000002E8">
        <w:rPr>
          <w:rFonts w:ascii="Calibri" w:hAnsi="Calibri"/>
        </w:rPr>
        <w:t xml:space="preserve">la dimensión de </w:t>
      </w:r>
      <w:r>
        <w:rPr>
          <w:rFonts w:ascii="Calibri" w:hAnsi="Calibri"/>
        </w:rPr>
        <w:t xml:space="preserve">nuestra respuesta colectiva </w:t>
      </w:r>
      <w:r w:rsidR="000002E8">
        <w:rPr>
          <w:rFonts w:ascii="Calibri" w:hAnsi="Calibri"/>
        </w:rPr>
        <w:t xml:space="preserve">sea </w:t>
      </w:r>
      <w:r>
        <w:rPr>
          <w:rFonts w:ascii="Calibri" w:hAnsi="Calibri"/>
        </w:rPr>
        <w:t xml:space="preserve">siempre </w:t>
      </w:r>
      <w:r w:rsidR="000002E8">
        <w:rPr>
          <w:rFonts w:ascii="Calibri" w:hAnsi="Calibri"/>
        </w:rPr>
        <w:t>la adecuada</w:t>
      </w:r>
      <w:r>
        <w:rPr>
          <w:rFonts w:ascii="Calibri" w:hAnsi="Calibri"/>
        </w:rPr>
        <w:t xml:space="preserve"> y para aprovechar al máximo las fortalezas complementarias de cada </w:t>
      </w:r>
      <w:r w:rsidR="000002E8">
        <w:rPr>
          <w:rFonts w:ascii="Calibri" w:hAnsi="Calibri"/>
        </w:rPr>
        <w:t>componente</w:t>
      </w:r>
      <w:r>
        <w:rPr>
          <w:rFonts w:ascii="Calibri" w:hAnsi="Calibri"/>
        </w:rPr>
        <w:t xml:space="preserve">, evitar la competencia e intensificar la </w:t>
      </w:r>
      <w:r w:rsidR="000002E8">
        <w:rPr>
          <w:rFonts w:ascii="Calibri" w:hAnsi="Calibri"/>
        </w:rPr>
        <w:t xml:space="preserve">huella </w:t>
      </w:r>
      <w:r>
        <w:rPr>
          <w:rFonts w:ascii="Calibri" w:hAnsi="Calibri"/>
        </w:rPr>
        <w:t xml:space="preserve">del Movimiento. Nos comprometemos a aunar fuerzas, con creatividad, flexibilidad y fiabilidad, a aprovechar nuestras fortalezas complementarias, y a trabajar mejor y más estrechamente en beneficio de las personas que necesitan asistencia humanitaria neutral, imparcial e independiente. En consonancia con nuestros respectivos cometidos, tanto en situaciones de urgencia como en tiempo de paz, asumimos el compromiso de hacer el mejor uso de nuestros servicios, voces, recursos y fortalezas, </w:t>
      </w:r>
      <w:r w:rsidR="000002E8">
        <w:rPr>
          <w:rFonts w:ascii="Calibri" w:hAnsi="Calibri"/>
        </w:rPr>
        <w:t>todo lo cual posiciona al</w:t>
      </w:r>
      <w:r>
        <w:rPr>
          <w:rFonts w:ascii="Calibri" w:hAnsi="Calibri"/>
        </w:rPr>
        <w:t xml:space="preserve"> Movimiento como actor humanitario principal.</w:t>
      </w:r>
    </w:p>
    <w:p w14:paraId="403B19CE" w14:textId="177AB907" w:rsidR="008E79DC" w:rsidRPr="00CD217C" w:rsidRDefault="008E79DC" w:rsidP="008E79DC">
      <w:pPr>
        <w:spacing w:line="257" w:lineRule="auto"/>
        <w:jc w:val="both"/>
      </w:pPr>
      <w:r>
        <w:rPr>
          <w:rFonts w:ascii="Calibri" w:hAnsi="Calibri"/>
        </w:rPr>
        <w:t>Reconocemos que, en ocasiones, las dificultades y desafíos inherentes a la acción humanitaria dan lugar a tensiones entre nuestras instituciones</w:t>
      </w:r>
      <w:r w:rsidR="007402CF">
        <w:rPr>
          <w:rFonts w:ascii="Calibri" w:hAnsi="Calibri"/>
        </w:rPr>
        <w:t>,</w:t>
      </w:r>
      <w:r>
        <w:rPr>
          <w:rFonts w:ascii="Calibri" w:hAnsi="Calibri"/>
        </w:rPr>
        <w:t xml:space="preserve"> y nos comprometemos a </w:t>
      </w:r>
      <w:r w:rsidR="007402CF">
        <w:rPr>
          <w:rFonts w:ascii="Calibri" w:hAnsi="Calibri"/>
        </w:rPr>
        <w:t>resolverlas sin demora y con franqueza</w:t>
      </w:r>
      <w:r>
        <w:rPr>
          <w:rFonts w:ascii="Calibri" w:hAnsi="Calibri"/>
        </w:rPr>
        <w:t xml:space="preserve">, </w:t>
      </w:r>
      <w:r w:rsidR="007402CF">
        <w:rPr>
          <w:rFonts w:ascii="Calibri" w:hAnsi="Calibri"/>
        </w:rPr>
        <w:t xml:space="preserve">desde </w:t>
      </w:r>
      <w:r>
        <w:rPr>
          <w:rFonts w:ascii="Calibri" w:hAnsi="Calibri"/>
        </w:rPr>
        <w:t>el espíritu de cooperación y colaboración que sustancia este Acuerdo.</w:t>
      </w:r>
    </w:p>
    <w:p w14:paraId="3659DCE3" w14:textId="7B11876F" w:rsidR="00487C7D" w:rsidRDefault="008E79DC" w:rsidP="008E79DC">
      <w:pPr>
        <w:spacing w:line="257" w:lineRule="auto"/>
        <w:jc w:val="both"/>
        <w:rPr>
          <w:rFonts w:ascii="Calibri" w:eastAsia="Calibri" w:hAnsi="Calibri" w:cs="Calibri"/>
        </w:rPr>
      </w:pPr>
      <w:r>
        <w:rPr>
          <w:rFonts w:ascii="Calibri" w:hAnsi="Calibri"/>
        </w:rPr>
        <w:t xml:space="preserve">Nos comprometemos a implementar este Acuerdo respetando plenamente los Principios Fundamentales de la Cruz Roja y de la Media </w:t>
      </w:r>
      <w:r w:rsidR="007402CF">
        <w:rPr>
          <w:rFonts w:ascii="Calibri" w:hAnsi="Calibri"/>
        </w:rPr>
        <w:t>L</w:t>
      </w:r>
      <w:r>
        <w:rPr>
          <w:rFonts w:ascii="Calibri" w:hAnsi="Calibri"/>
        </w:rPr>
        <w:t>una Roja, los Convenios de Ginebra, los Estatutos del Movimiento y las políticas y resoluciones pertinentes de la Conferencia Internacional de la Cruz Roja y de la Media Luna Roja y del Consejo de Delegados</w:t>
      </w:r>
      <w:r w:rsidR="0067740D">
        <w:rPr>
          <w:rFonts w:ascii="Calibri" w:hAnsi="Calibri"/>
        </w:rPr>
        <w:t xml:space="preserve"> del Movimiento</w:t>
      </w:r>
      <w:r>
        <w:rPr>
          <w:rFonts w:ascii="Calibri" w:hAnsi="Calibri"/>
        </w:rPr>
        <w:t xml:space="preserve">, en especial el Acuerdo de </w:t>
      </w:r>
      <w:r w:rsidR="00753697">
        <w:rPr>
          <w:rFonts w:ascii="Calibri" w:hAnsi="Calibri"/>
        </w:rPr>
        <w:lastRenderedPageBreak/>
        <w:t>c</w:t>
      </w:r>
      <w:r>
        <w:rPr>
          <w:rFonts w:ascii="Calibri" w:hAnsi="Calibri"/>
        </w:rPr>
        <w:t>oordinación en el Movimiento para una mejor incidencia colectiva (“Acuerdo de Sevilla 2.0”) y la iniciativa Fortalecimiento de la coordinación y la cooperación en el Movimiento (FCCM).</w:t>
      </w:r>
    </w:p>
    <w:p w14:paraId="307BBD45" w14:textId="2698379F" w:rsidR="005A32A5" w:rsidRDefault="0036118D" w:rsidP="6E9BA7F4">
      <w:pPr>
        <w:jc w:val="both"/>
      </w:pPr>
      <w:r>
        <w:t xml:space="preserve">Seremos transparentes entre nosotros, </w:t>
      </w:r>
      <w:r w:rsidR="0067740D">
        <w:t xml:space="preserve">reconociendo </w:t>
      </w:r>
      <w:r>
        <w:t xml:space="preserve">que nuestras acciones individuales pueden tener consecuencias nacionales y mundiales, y evaluaremos </w:t>
      </w:r>
      <w:r w:rsidR="0067740D">
        <w:t xml:space="preserve">periódicamente </w:t>
      </w:r>
      <w:r>
        <w:t>nuestro desempeño en cuanto a la implementación de este Acuerdo.</w:t>
      </w:r>
      <w:bookmarkEnd w:id="0"/>
    </w:p>
    <w:p w14:paraId="1618BA83" w14:textId="77777777" w:rsidR="00910F0B" w:rsidRPr="0078707E" w:rsidRDefault="00910F0B" w:rsidP="00993CA0">
      <w:pPr>
        <w:pStyle w:val="ListParagraph"/>
        <w:numPr>
          <w:ilvl w:val="0"/>
          <w:numId w:val="2"/>
        </w:numPr>
        <w:jc w:val="both"/>
        <w:rPr>
          <w:b/>
          <w:bCs/>
        </w:rPr>
      </w:pPr>
      <w:r>
        <w:rPr>
          <w:b/>
        </w:rPr>
        <w:t>Introducción</w:t>
      </w:r>
    </w:p>
    <w:p w14:paraId="4DB80124" w14:textId="16115D78" w:rsidR="00910F0B" w:rsidRPr="00910F0B" w:rsidRDefault="00910F0B" w:rsidP="005A32A5">
      <w:pPr>
        <w:spacing w:line="257" w:lineRule="auto"/>
        <w:jc w:val="both"/>
      </w:pPr>
      <w:r>
        <w:rPr>
          <w:rFonts w:ascii="Calibri" w:hAnsi="Calibri"/>
        </w:rPr>
        <w:t xml:space="preserve">El presente </w:t>
      </w:r>
      <w:r>
        <w:rPr>
          <w:rFonts w:ascii="Calibri" w:hAnsi="Calibri"/>
          <w:b/>
        </w:rPr>
        <w:t xml:space="preserve">Acuerdo de Coordinación en el Movimiento (“Acuerdo) </w:t>
      </w:r>
      <w:r>
        <w:rPr>
          <w:rFonts w:ascii="Calibri" w:hAnsi="Calibri"/>
        </w:rPr>
        <w:t xml:space="preserve">se celebra entre </w:t>
      </w:r>
      <w:r>
        <w:rPr>
          <w:rFonts w:ascii="Calibri" w:hAnsi="Calibri"/>
          <w:highlight w:val="yellow"/>
        </w:rPr>
        <w:t>la</w:t>
      </w:r>
      <w:r>
        <w:rPr>
          <w:rFonts w:ascii="Calibri" w:hAnsi="Calibri"/>
          <w:b/>
          <w:highlight w:val="yellow"/>
        </w:rPr>
        <w:t xml:space="preserve"> Sociedad Nacional de la Cruz Roja</w:t>
      </w:r>
      <w:r w:rsidR="00753697">
        <w:rPr>
          <w:rFonts w:ascii="Calibri" w:hAnsi="Calibri"/>
          <w:b/>
          <w:highlight w:val="yellow"/>
        </w:rPr>
        <w:t>/</w:t>
      </w:r>
      <w:r>
        <w:rPr>
          <w:rFonts w:ascii="Calibri" w:hAnsi="Calibri"/>
          <w:b/>
          <w:highlight w:val="yellow"/>
        </w:rPr>
        <w:t>de la Media Luna Roja de</w:t>
      </w:r>
      <w:r w:rsidR="00B70E5C">
        <w:rPr>
          <w:rFonts w:ascii="Calibri" w:hAnsi="Calibri"/>
          <w:b/>
          <w:highlight w:val="yellow"/>
        </w:rPr>
        <w:t xml:space="preserve"> </w:t>
      </w:r>
      <w:r>
        <w:rPr>
          <w:rFonts w:ascii="Calibri" w:hAnsi="Calibri"/>
          <w:i/>
          <w:highlight w:val="yellow"/>
        </w:rPr>
        <w:t>XXX [nombre del país]</w:t>
      </w:r>
      <w:r>
        <w:rPr>
          <w:rFonts w:ascii="Calibri" w:hAnsi="Calibri"/>
          <w:highlight w:val="yellow"/>
        </w:rPr>
        <w:t xml:space="preserve"> (“</w:t>
      </w:r>
      <w:r>
        <w:rPr>
          <w:i/>
          <w:highlight w:val="yellow"/>
        </w:rPr>
        <w:t>[sigla de la Sociedad Nacional] de XXX</w:t>
      </w:r>
      <w:r w:rsidRPr="00B70E5C">
        <w:rPr>
          <w:rFonts w:ascii="Calibri" w:hAnsi="Calibri"/>
          <w:i/>
          <w:highlight w:val="yellow"/>
        </w:rPr>
        <w:t>”</w:t>
      </w:r>
      <w:r>
        <w:rPr>
          <w:rFonts w:ascii="Calibri" w:hAnsi="Calibri"/>
          <w:i/>
        </w:rPr>
        <w:t>)</w:t>
      </w:r>
      <w:r>
        <w:rPr>
          <w:rFonts w:ascii="Calibri" w:hAnsi="Calibri"/>
        </w:rPr>
        <w:t xml:space="preserve">, la </w:t>
      </w:r>
      <w:r>
        <w:rPr>
          <w:rFonts w:ascii="Calibri" w:hAnsi="Calibri"/>
          <w:b/>
        </w:rPr>
        <w:t>Federación Internacional de Sociedades de la Cruz Roja y de la Media Luna Roja</w:t>
      </w:r>
      <w:r>
        <w:rPr>
          <w:rFonts w:ascii="Calibri" w:hAnsi="Calibri"/>
        </w:rPr>
        <w:t xml:space="preserve"> (“Federación Internacional”) y el </w:t>
      </w:r>
      <w:r>
        <w:rPr>
          <w:rFonts w:ascii="Calibri" w:hAnsi="Calibri"/>
          <w:b/>
        </w:rPr>
        <w:t xml:space="preserve">Comité Internacional de la Cruz Roja </w:t>
      </w:r>
      <w:r>
        <w:rPr>
          <w:rFonts w:ascii="Calibri" w:hAnsi="Calibri"/>
        </w:rPr>
        <w:t>(“CICR”)</w:t>
      </w:r>
      <w:r w:rsidR="001E03C2">
        <w:rPr>
          <w:rFonts w:ascii="Calibri" w:hAnsi="Calibri"/>
        </w:rPr>
        <w:t>,</w:t>
      </w:r>
      <w:r>
        <w:rPr>
          <w:rFonts w:ascii="Calibri" w:hAnsi="Calibri"/>
        </w:rPr>
        <w:t xml:space="preserve"> y tiene alcance nacional.</w:t>
      </w:r>
    </w:p>
    <w:p w14:paraId="27109BD8" w14:textId="7D8AEAE0" w:rsidR="00910F0B" w:rsidRPr="00910F0B" w:rsidRDefault="00910F0B" w:rsidP="005A32A5">
      <w:pPr>
        <w:spacing w:line="257" w:lineRule="auto"/>
        <w:jc w:val="both"/>
      </w:pPr>
      <w:r>
        <w:rPr>
          <w:rFonts w:ascii="Calibri" w:hAnsi="Calibri"/>
        </w:rPr>
        <w:t xml:space="preserve">Se espera que todas las Sociedades Nacionales que estén realizando actividades internacionales en </w:t>
      </w:r>
      <w:r>
        <w:rPr>
          <w:rFonts w:ascii="Calibri" w:hAnsi="Calibri"/>
          <w:i/>
          <w:highlight w:val="yellow"/>
        </w:rPr>
        <w:t>XXX [nombre del país]</w:t>
      </w:r>
      <w:r>
        <w:rPr>
          <w:rFonts w:ascii="Calibri" w:hAnsi="Calibri"/>
        </w:rPr>
        <w:t xml:space="preserve"> se incorporen a este Acuerdo suscribiendo la Declaración adjunta. Los Principios y normas de la Cruz Roja y de la Media Luna Roja para la asistencia humanitaria imponen a las Sociedades Nacionales </w:t>
      </w:r>
      <w:r w:rsidR="00E91CD8">
        <w:rPr>
          <w:rFonts w:ascii="Calibri" w:hAnsi="Calibri"/>
        </w:rPr>
        <w:t xml:space="preserve">participantes </w:t>
      </w:r>
      <w:r>
        <w:rPr>
          <w:rFonts w:ascii="Calibri" w:hAnsi="Calibri"/>
        </w:rPr>
        <w:t>responsabilidades que están reflejadas en dicha Declaración.</w:t>
      </w:r>
    </w:p>
    <w:p w14:paraId="4337782C" w14:textId="77777777" w:rsidR="00DF4774" w:rsidRPr="0078707E" w:rsidRDefault="00664DEC" w:rsidP="00993CA0">
      <w:pPr>
        <w:pStyle w:val="ListParagraph"/>
        <w:numPr>
          <w:ilvl w:val="0"/>
          <w:numId w:val="2"/>
        </w:numPr>
        <w:jc w:val="both"/>
        <w:rPr>
          <w:b/>
          <w:bCs/>
        </w:rPr>
      </w:pPr>
      <w:r>
        <w:rPr>
          <w:b/>
        </w:rPr>
        <w:t>Ámbito de aplicación del Acuerdo</w:t>
      </w:r>
    </w:p>
    <w:p w14:paraId="420A0D7F" w14:textId="18904495" w:rsidR="009D48C2" w:rsidRPr="009D48C2" w:rsidRDefault="00C52C38" w:rsidP="398B95FA">
      <w:pPr>
        <w:jc w:val="both"/>
      </w:pPr>
      <w:r>
        <w:t>En consonancia con el respectivo cometido de cada componente, este Acuerdo ofrece el marco en el cual los componentes del Movimiento que realizan actividades en el país (</w:t>
      </w:r>
      <w:r w:rsidR="00BD3585">
        <w:t>"</w:t>
      </w:r>
      <w:r w:rsidR="002A3E42">
        <w:t>s</w:t>
      </w:r>
      <w:r w:rsidR="00BD3585">
        <w:t>ocios"</w:t>
      </w:r>
      <w:r>
        <w:t xml:space="preserve">) coordinan sus </w:t>
      </w:r>
      <w:r w:rsidR="00E91CD8">
        <w:t xml:space="preserve">actividades </w:t>
      </w:r>
      <w:r>
        <w:t xml:space="preserve">y programas en todo momento. Funciona como un acuerdo genérico, que </w:t>
      </w:r>
      <w:r w:rsidR="00E91CD8">
        <w:t xml:space="preserve">orienta </w:t>
      </w:r>
      <w:r>
        <w:t xml:space="preserve">y brinda un marco a todos los acuerdos bilaterales y multilaterales de alcance nacional, en el que la Sociedad Nacional anfitriona </w:t>
      </w:r>
      <w:r>
        <w:rPr>
          <w:i/>
          <w:highlight w:val="yellow"/>
        </w:rPr>
        <w:t>XXX [sigla de la Sociedad Nacional]</w:t>
      </w:r>
      <w:r w:rsidR="00B70E5C">
        <w:rPr>
          <w:i/>
        </w:rPr>
        <w:t xml:space="preserve"> </w:t>
      </w:r>
      <w:r w:rsidR="00E91CD8">
        <w:t xml:space="preserve">desempeña </w:t>
      </w:r>
      <w:r>
        <w:t>el papel central.</w:t>
      </w:r>
    </w:p>
    <w:p w14:paraId="16B48EFD" w14:textId="77777777" w:rsidR="002D354D" w:rsidRPr="002D354D" w:rsidRDefault="00CF6416" w:rsidP="3F6FBAB0">
      <w:pPr>
        <w:jc w:val="both"/>
      </w:pPr>
      <w:r>
        <w:t>De conformidad con la Parte II del Acuerdo de Sevilla 2.0, en situaciones que susciten una respuesta colectiva del Movimiento, se ampliarán los mecanismos de coordinación del Movimiento establecidos en este Acuerdo y se asignarán funciones de coordinación específicas (facilitador/cofacilitador) como respuesta temporaria a las necesidades de asistencia humanitarias significativas producto de la crisis.</w:t>
      </w:r>
    </w:p>
    <w:p w14:paraId="27DE4F30" w14:textId="77777777" w:rsidR="00C85A79" w:rsidRPr="00E75BA6" w:rsidRDefault="00174F7D" w:rsidP="00993CA0">
      <w:pPr>
        <w:pStyle w:val="ListParagraph"/>
        <w:numPr>
          <w:ilvl w:val="0"/>
          <w:numId w:val="2"/>
        </w:numPr>
        <w:jc w:val="both"/>
        <w:rPr>
          <w:b/>
          <w:bCs/>
        </w:rPr>
      </w:pPr>
      <w:r>
        <w:rPr>
          <w:b/>
        </w:rPr>
        <w:t>Objeto</w:t>
      </w:r>
    </w:p>
    <w:p w14:paraId="16909EA9" w14:textId="71A3CBF0" w:rsidR="00091374" w:rsidRDefault="00127798" w:rsidP="00127798">
      <w:pPr>
        <w:jc w:val="both"/>
      </w:pPr>
      <w:r>
        <w:t>El objeto general de este Acuerdo es coordinar esfuerzos y recursos para que nuestra respuesta colectiva sea coherente, complementaria, oportuna, de la escala adecuada, que potencie el impacto humanitario colectivo para las personas a las que prestamos servicios y que los esfuerzos colectivos contribuyan a fortalecer el papel central de la Sociedad Nacional y el apoyo a ella.</w:t>
      </w:r>
    </w:p>
    <w:p w14:paraId="4523720A" w14:textId="77777777" w:rsidR="0078707E" w:rsidRPr="0078707E" w:rsidRDefault="0078707E" w:rsidP="00993CA0">
      <w:pPr>
        <w:pStyle w:val="ListParagraph"/>
        <w:numPr>
          <w:ilvl w:val="0"/>
          <w:numId w:val="2"/>
        </w:numPr>
        <w:jc w:val="both"/>
        <w:rPr>
          <w:b/>
          <w:bCs/>
        </w:rPr>
      </w:pPr>
      <w:r>
        <w:rPr>
          <w:b/>
        </w:rPr>
        <w:t xml:space="preserve">Principales áreas de cooperación y coordinación en </w:t>
      </w:r>
      <w:r>
        <w:rPr>
          <w:b/>
          <w:i/>
          <w:highlight w:val="yellow"/>
        </w:rPr>
        <w:t>XXX [nombre del país de la Sociedad Nacional]</w:t>
      </w:r>
    </w:p>
    <w:p w14:paraId="7BDACFC2" w14:textId="35533BAF" w:rsidR="004C7099" w:rsidRDefault="004C7099" w:rsidP="00127798">
      <w:pPr>
        <w:jc w:val="both"/>
      </w:pPr>
      <w:r>
        <w:t xml:space="preserve">Los </w:t>
      </w:r>
      <w:r w:rsidR="002A3E42">
        <w:t>s</w:t>
      </w:r>
      <w:r w:rsidR="004A0E3E">
        <w:t xml:space="preserve">ocios </w:t>
      </w:r>
      <w:r>
        <w:t xml:space="preserve">se comprometen a coordinar las actividades que realizan en </w:t>
      </w:r>
      <w:r>
        <w:rPr>
          <w:rFonts w:ascii="Calibri" w:hAnsi="Calibri"/>
          <w:i/>
          <w:highlight w:val="yellow"/>
        </w:rPr>
        <w:t>XXX [nombre del país]</w:t>
      </w:r>
      <w:r>
        <w:t xml:space="preserve"> de conformidad con el Acuerdo de Sevilla 2.0 y otros principios y normas del Movimiento.</w:t>
      </w:r>
      <w:r w:rsidR="00802D0B">
        <w:t xml:space="preserve"> </w:t>
      </w:r>
      <w:r>
        <w:t xml:space="preserve">En esta sección, se identifican las áreas prioritarias de coordinación entre </w:t>
      </w:r>
      <w:r w:rsidR="004A0E3E">
        <w:t xml:space="preserve">socios </w:t>
      </w:r>
      <w:r>
        <w:t xml:space="preserve">del Movimiento, </w:t>
      </w:r>
      <w:r w:rsidR="004A0E3E">
        <w:t>sobre la base d</w:t>
      </w:r>
      <w:r>
        <w:t xml:space="preserve">el plan estratégico de la </w:t>
      </w:r>
      <w:r>
        <w:rPr>
          <w:i/>
          <w:highlight w:val="yellow"/>
        </w:rPr>
        <w:t>XXX [sigla de la Sociedad Nacional]</w:t>
      </w:r>
      <w:r>
        <w:t xml:space="preserve"> y los respectivos cometidos de los </w:t>
      </w:r>
      <w:r w:rsidR="002A3E42">
        <w:t>socios</w:t>
      </w:r>
      <w:r>
        <w:t>.</w:t>
      </w:r>
    </w:p>
    <w:p w14:paraId="1461356C" w14:textId="1FCB80EB" w:rsidR="000D4BCF" w:rsidRPr="00CE362A" w:rsidRDefault="000D4BCF" w:rsidP="000D4BCF">
      <w:pPr>
        <w:jc w:val="both"/>
        <w:rPr>
          <w:i/>
          <w:iCs/>
          <w:color w:val="4472C4" w:themeColor="accent1"/>
          <w:sz w:val="20"/>
          <w:szCs w:val="20"/>
        </w:rPr>
      </w:pPr>
      <w:r>
        <w:rPr>
          <w:b/>
          <w:i/>
          <w:color w:val="4472C4" w:themeColor="accent1"/>
          <w:sz w:val="20"/>
        </w:rPr>
        <w:t xml:space="preserve">Nota explicativa: </w:t>
      </w:r>
      <w:r>
        <w:rPr>
          <w:i/>
          <w:color w:val="4472C4" w:themeColor="accent1"/>
          <w:sz w:val="20"/>
        </w:rPr>
        <w:t xml:space="preserve">el objetivo de esta sección es identificar áreas en las que es crucial coordinar para lograr eficacia operacional, preparación de la respuesta y recuperación. Los </w:t>
      </w:r>
      <w:r w:rsidR="004A0E3E">
        <w:rPr>
          <w:i/>
          <w:color w:val="4472C4" w:themeColor="accent1"/>
          <w:sz w:val="20"/>
        </w:rPr>
        <w:t xml:space="preserve">socios </w:t>
      </w:r>
      <w:r>
        <w:rPr>
          <w:i/>
          <w:color w:val="4472C4" w:themeColor="accent1"/>
          <w:sz w:val="20"/>
        </w:rPr>
        <w:t xml:space="preserve">del Movimiento que </w:t>
      </w:r>
      <w:r w:rsidR="002A3E42">
        <w:rPr>
          <w:i/>
          <w:color w:val="4472C4" w:themeColor="accent1"/>
          <w:sz w:val="20"/>
        </w:rPr>
        <w:t xml:space="preserve">realizan actividades </w:t>
      </w:r>
      <w:r>
        <w:rPr>
          <w:i/>
          <w:color w:val="4472C4" w:themeColor="accent1"/>
          <w:sz w:val="20"/>
        </w:rPr>
        <w:t xml:space="preserve">en el país deben </w:t>
      </w:r>
      <w:r w:rsidR="004A0E3E">
        <w:rPr>
          <w:i/>
          <w:color w:val="4472C4" w:themeColor="accent1"/>
          <w:sz w:val="20"/>
        </w:rPr>
        <w:t>considerar, para</w:t>
      </w:r>
      <w:r>
        <w:rPr>
          <w:i/>
          <w:color w:val="4472C4" w:themeColor="accent1"/>
          <w:sz w:val="20"/>
        </w:rPr>
        <w:t xml:space="preserve"> cada área prioritaria</w:t>
      </w:r>
      <w:r w:rsidR="004A0E3E">
        <w:rPr>
          <w:i/>
          <w:color w:val="4472C4" w:themeColor="accent1"/>
          <w:sz w:val="20"/>
        </w:rPr>
        <w:t>,</w:t>
      </w:r>
      <w:r>
        <w:rPr>
          <w:i/>
          <w:color w:val="4472C4" w:themeColor="accent1"/>
          <w:sz w:val="20"/>
        </w:rPr>
        <w:t xml:space="preserve"> establecer modalidades de coordinación específica </w:t>
      </w:r>
      <w:r w:rsidR="004A0E3E">
        <w:rPr>
          <w:i/>
          <w:color w:val="4472C4" w:themeColor="accent1"/>
          <w:sz w:val="20"/>
        </w:rPr>
        <w:t>según</w:t>
      </w:r>
      <w:r>
        <w:rPr>
          <w:i/>
          <w:color w:val="4472C4" w:themeColor="accent1"/>
          <w:sz w:val="20"/>
        </w:rPr>
        <w:t xml:space="preserve"> el contexto nacional y, de ser pertinente, puntualizarlas con mayor detalle en una cláusula </w:t>
      </w:r>
      <w:r>
        <w:rPr>
          <w:i/>
          <w:color w:val="4472C4" w:themeColor="accent1"/>
          <w:sz w:val="20"/>
        </w:rPr>
        <w:lastRenderedPageBreak/>
        <w:t xml:space="preserve">específica de este Acuerdo o en un acuerdo técnico </w:t>
      </w:r>
      <w:r w:rsidR="004A0E3E">
        <w:rPr>
          <w:i/>
          <w:color w:val="4472C4" w:themeColor="accent1"/>
          <w:sz w:val="20"/>
        </w:rPr>
        <w:t xml:space="preserve">aparte </w:t>
      </w:r>
      <w:r>
        <w:rPr>
          <w:i/>
          <w:color w:val="4472C4" w:themeColor="accent1"/>
          <w:sz w:val="20"/>
        </w:rPr>
        <w:t xml:space="preserve">que pueda anexarse al presente Acuerdo. Entre las áreas prioritarias para coordinación específica, se encuentran las siguientes: 1) respuesta operacional (de corresponder), 2) inversión </w:t>
      </w:r>
      <w:r w:rsidR="004A0E3E">
        <w:rPr>
          <w:i/>
          <w:color w:val="4472C4" w:themeColor="accent1"/>
          <w:sz w:val="20"/>
        </w:rPr>
        <w:t xml:space="preserve">sistemática </w:t>
      </w:r>
      <w:r>
        <w:rPr>
          <w:i/>
          <w:color w:val="4472C4" w:themeColor="accent1"/>
          <w:sz w:val="20"/>
        </w:rPr>
        <w:t>y apoyo coordinado a la Sociedad Nacional anfitriona, 3) preparación ante situaciones de emergencia/planificación de contingencia, 4) gestión de la seguridad, 5) posicionamiento y comunicación pública (relaciones exteriores/diplomacia humanitaria) y 6) todo otro campo considerado pertinente en el contexto.</w:t>
      </w:r>
    </w:p>
    <w:p w14:paraId="704B3218" w14:textId="77777777" w:rsidR="007D084E" w:rsidRPr="00B70E5C" w:rsidRDefault="007D084E" w:rsidP="00127798">
      <w:pPr>
        <w:jc w:val="both"/>
      </w:pPr>
    </w:p>
    <w:p w14:paraId="0FCDB5F6" w14:textId="77777777" w:rsidR="00F6555C" w:rsidRPr="00B70E5C" w:rsidRDefault="00F6555C" w:rsidP="00127798">
      <w:pPr>
        <w:jc w:val="both"/>
      </w:pPr>
    </w:p>
    <w:p w14:paraId="61CA5FED" w14:textId="5D1D8D03" w:rsidR="0078707E" w:rsidRPr="0078707E" w:rsidRDefault="00527E8B" w:rsidP="00993CA0">
      <w:pPr>
        <w:pStyle w:val="ListParagraph"/>
        <w:numPr>
          <w:ilvl w:val="0"/>
          <w:numId w:val="2"/>
        </w:numPr>
        <w:jc w:val="both"/>
        <w:rPr>
          <w:b/>
          <w:bCs/>
        </w:rPr>
      </w:pPr>
      <w:r>
        <w:rPr>
          <w:b/>
        </w:rPr>
        <w:t>Mecanismo</w:t>
      </w:r>
      <w:r w:rsidR="004A0E3E">
        <w:rPr>
          <w:b/>
        </w:rPr>
        <w:t>s</w:t>
      </w:r>
      <w:r>
        <w:rPr>
          <w:b/>
        </w:rPr>
        <w:t xml:space="preserve"> de coordinación </w:t>
      </w:r>
      <w:r w:rsidR="004A0E3E">
        <w:rPr>
          <w:b/>
        </w:rPr>
        <w:t xml:space="preserve">en el </w:t>
      </w:r>
      <w:r>
        <w:rPr>
          <w:b/>
        </w:rPr>
        <w:t>Movimiento</w:t>
      </w:r>
    </w:p>
    <w:p w14:paraId="2BCF04D4" w14:textId="07839180" w:rsidR="00CF2ED7" w:rsidRPr="00CE362A" w:rsidRDefault="004C6B55" w:rsidP="00A044EB">
      <w:pPr>
        <w:jc w:val="both"/>
        <w:rPr>
          <w:i/>
          <w:iCs/>
          <w:color w:val="4472C4" w:themeColor="accent1"/>
          <w:sz w:val="20"/>
          <w:szCs w:val="20"/>
        </w:rPr>
      </w:pPr>
      <w:r>
        <w:rPr>
          <w:rStyle w:val="ui-provider"/>
          <w:b/>
          <w:i/>
          <w:color w:val="4472C4" w:themeColor="accent1"/>
          <w:sz w:val="20"/>
        </w:rPr>
        <w:t>Nota explicativa</w:t>
      </w:r>
      <w:r>
        <w:rPr>
          <w:rStyle w:val="ui-provider"/>
          <w:i/>
          <w:color w:val="4472C4" w:themeColor="accent1"/>
          <w:sz w:val="20"/>
        </w:rPr>
        <w:t>: deben establecerse y mantenerse en todo momento</w:t>
      </w:r>
      <w:r w:rsidR="002A3E42">
        <w:rPr>
          <w:rStyle w:val="ui-provider"/>
          <w:i/>
          <w:color w:val="4472C4" w:themeColor="accent1"/>
          <w:sz w:val="20"/>
        </w:rPr>
        <w:t xml:space="preserve"> mecanismos de coordinación dentro del Movimiento</w:t>
      </w:r>
      <w:r>
        <w:rPr>
          <w:rStyle w:val="ui-provider"/>
          <w:i/>
          <w:color w:val="4472C4" w:themeColor="accent1"/>
          <w:sz w:val="20"/>
        </w:rPr>
        <w:t xml:space="preserve"> para que el intercambio de información y el análisis sean periódicos y fluidos, además de servir a los efectos de la toma de decisiones, </w:t>
      </w:r>
      <w:r w:rsidR="00A21662">
        <w:rPr>
          <w:rStyle w:val="ui-provider"/>
          <w:i/>
          <w:color w:val="4472C4" w:themeColor="accent1"/>
          <w:sz w:val="20"/>
        </w:rPr>
        <w:t>por ejemplo</w:t>
      </w:r>
      <w:r>
        <w:rPr>
          <w:rStyle w:val="ui-provider"/>
          <w:i/>
          <w:color w:val="4472C4" w:themeColor="accent1"/>
          <w:sz w:val="20"/>
        </w:rPr>
        <w:t xml:space="preserve">, </w:t>
      </w:r>
      <w:r w:rsidR="00C318D1">
        <w:rPr>
          <w:rStyle w:val="ui-provider"/>
          <w:i/>
          <w:color w:val="4472C4" w:themeColor="accent1"/>
          <w:sz w:val="20"/>
        </w:rPr>
        <w:t xml:space="preserve">en relación con </w:t>
      </w:r>
      <w:r>
        <w:rPr>
          <w:rStyle w:val="ui-provider"/>
          <w:i/>
          <w:color w:val="4472C4" w:themeColor="accent1"/>
          <w:sz w:val="20"/>
        </w:rPr>
        <w:t>la evaluación de las necesidades de las personas afectadas, los planes operacionales y estratégicos para responder a esas necesidades</w:t>
      </w:r>
      <w:r w:rsidR="002A3E42">
        <w:rPr>
          <w:rStyle w:val="ui-provider"/>
          <w:i/>
          <w:color w:val="4472C4" w:themeColor="accent1"/>
          <w:sz w:val="20"/>
        </w:rPr>
        <w:t>,</w:t>
      </w:r>
      <w:r>
        <w:rPr>
          <w:rStyle w:val="ui-provider"/>
          <w:i/>
          <w:color w:val="4472C4" w:themeColor="accent1"/>
          <w:sz w:val="20"/>
        </w:rPr>
        <w:t xml:space="preserve"> y las necesidades de la Sociedad Nacional anfitriona en cuanto a inversión y apoyo para </w:t>
      </w:r>
      <w:r w:rsidR="00275C3D">
        <w:rPr>
          <w:rStyle w:val="ui-provider"/>
          <w:i/>
          <w:color w:val="4472C4" w:themeColor="accent1"/>
          <w:sz w:val="20"/>
        </w:rPr>
        <w:t>impulsar</w:t>
      </w:r>
      <w:r w:rsidR="00A21662">
        <w:rPr>
          <w:rStyle w:val="ui-provider"/>
          <w:i/>
          <w:color w:val="4472C4" w:themeColor="accent1"/>
          <w:sz w:val="20"/>
        </w:rPr>
        <w:t xml:space="preserve"> sus</w:t>
      </w:r>
      <w:r>
        <w:rPr>
          <w:rStyle w:val="ui-provider"/>
          <w:i/>
          <w:color w:val="4472C4" w:themeColor="accent1"/>
          <w:sz w:val="20"/>
        </w:rPr>
        <w:t xml:space="preserve"> prioridades de desarrollo. </w:t>
      </w:r>
      <w:r w:rsidR="00275C3D">
        <w:rPr>
          <w:rStyle w:val="ui-provider"/>
          <w:i/>
          <w:color w:val="4472C4" w:themeColor="accent1"/>
          <w:sz w:val="20"/>
        </w:rPr>
        <w:t xml:space="preserve">Desde </w:t>
      </w:r>
      <w:r>
        <w:rPr>
          <w:rStyle w:val="ui-provider"/>
          <w:i/>
          <w:color w:val="4472C4" w:themeColor="accent1"/>
          <w:sz w:val="20"/>
        </w:rPr>
        <w:t>un espíritu de</w:t>
      </w:r>
      <w:r w:rsidR="00802D0B">
        <w:rPr>
          <w:rStyle w:val="ui-provider"/>
          <w:i/>
          <w:color w:val="4472C4" w:themeColor="accent1"/>
          <w:sz w:val="20"/>
        </w:rPr>
        <w:t xml:space="preserve"> </w:t>
      </w:r>
      <w:r>
        <w:rPr>
          <w:i/>
          <w:color w:val="4472C4" w:themeColor="accent1"/>
          <w:sz w:val="20"/>
        </w:rPr>
        <w:t>asociación</w:t>
      </w:r>
      <w:r w:rsidR="00275C3D">
        <w:rPr>
          <w:i/>
          <w:color w:val="4472C4" w:themeColor="accent1"/>
          <w:sz w:val="20"/>
        </w:rPr>
        <w:t xml:space="preserve"> genuina</w:t>
      </w:r>
      <w:r>
        <w:rPr>
          <w:i/>
          <w:color w:val="4472C4" w:themeColor="accent1"/>
          <w:sz w:val="20"/>
        </w:rPr>
        <w:t xml:space="preserve">, cada </w:t>
      </w:r>
      <w:r w:rsidR="00275C3D">
        <w:rPr>
          <w:i/>
          <w:color w:val="4472C4" w:themeColor="accent1"/>
          <w:sz w:val="20"/>
        </w:rPr>
        <w:t xml:space="preserve">socio </w:t>
      </w:r>
      <w:r>
        <w:rPr>
          <w:i/>
          <w:color w:val="4472C4" w:themeColor="accent1"/>
          <w:sz w:val="20"/>
        </w:rPr>
        <w:t xml:space="preserve">debe estar preparado para comunicar y analizar sus puntos de vista y desafíos, y para buscar soluciones con los </w:t>
      </w:r>
      <w:r w:rsidR="002A3E42">
        <w:rPr>
          <w:i/>
          <w:color w:val="4472C4" w:themeColor="accent1"/>
          <w:sz w:val="20"/>
        </w:rPr>
        <w:t xml:space="preserve">demás </w:t>
      </w:r>
      <w:r w:rsidR="00275C3D">
        <w:rPr>
          <w:i/>
          <w:color w:val="4472C4" w:themeColor="accent1"/>
          <w:sz w:val="20"/>
        </w:rPr>
        <w:t>socios</w:t>
      </w:r>
      <w:r>
        <w:rPr>
          <w:i/>
          <w:color w:val="4472C4" w:themeColor="accent1"/>
          <w:sz w:val="20"/>
        </w:rPr>
        <w:t>.</w:t>
      </w:r>
    </w:p>
    <w:p w14:paraId="3FF90AEA" w14:textId="30FD17E5" w:rsidR="0043337B" w:rsidRPr="00CE362A" w:rsidRDefault="0095333E" w:rsidP="00A044EB">
      <w:pPr>
        <w:jc w:val="both"/>
        <w:rPr>
          <w:color w:val="4472C4" w:themeColor="accent1"/>
          <w:sz w:val="20"/>
          <w:szCs w:val="20"/>
        </w:rPr>
      </w:pPr>
      <w:r>
        <w:rPr>
          <w:i/>
          <w:color w:val="4472C4" w:themeColor="accent1"/>
          <w:sz w:val="20"/>
        </w:rPr>
        <w:t xml:space="preserve">Es esencial que los mecanismos de coordinación del Movimiento se ajusten a las necesidades del contexto. Por lo tanto, aunque esta sección propone el establecimiento de plataformas de coordinación </w:t>
      </w:r>
      <w:r w:rsidR="00C318D1">
        <w:rPr>
          <w:i/>
          <w:color w:val="4472C4" w:themeColor="accent1"/>
          <w:sz w:val="20"/>
        </w:rPr>
        <w:t xml:space="preserve">en </w:t>
      </w:r>
      <w:r>
        <w:rPr>
          <w:i/>
          <w:color w:val="4472C4" w:themeColor="accent1"/>
          <w:sz w:val="20"/>
        </w:rPr>
        <w:t xml:space="preserve">tres niveles (estratégico, operacional y técnico), la </w:t>
      </w:r>
      <w:r w:rsidR="00C318D1">
        <w:rPr>
          <w:i/>
          <w:color w:val="4472C4" w:themeColor="accent1"/>
          <w:sz w:val="20"/>
        </w:rPr>
        <w:t xml:space="preserve">configuración </w:t>
      </w:r>
      <w:r>
        <w:rPr>
          <w:i/>
          <w:color w:val="4472C4" w:themeColor="accent1"/>
          <w:sz w:val="20"/>
        </w:rPr>
        <w:t>debe adaptarse a la situación dada y a las necesidades de cada contexto, en particular cuando se trata de la estructura y la frecuencia de las reuniones. También será importante garantizar la fluidez de la información entre los niveles de coordinación, además de entre las estructuras nacional, regional y local.</w:t>
      </w:r>
    </w:p>
    <w:p w14:paraId="50247AF0" w14:textId="70AFE757" w:rsidR="00203E53" w:rsidRPr="00927347" w:rsidRDefault="00B870C6" w:rsidP="00A044EB">
      <w:pPr>
        <w:jc w:val="both"/>
      </w:pPr>
      <w:r>
        <w:t xml:space="preserve">Los </w:t>
      </w:r>
      <w:r w:rsidR="00275C3D">
        <w:t xml:space="preserve">socios </w:t>
      </w:r>
      <w:r>
        <w:t xml:space="preserve">acuerdan establecer los siguientes mecanismos de coordinación del Movimiento en </w:t>
      </w:r>
      <w:r>
        <w:rPr>
          <w:rFonts w:ascii="Calibri" w:hAnsi="Calibri"/>
          <w:i/>
          <w:highlight w:val="yellow"/>
        </w:rPr>
        <w:t>XXX [nombre del país]</w:t>
      </w:r>
      <w:r>
        <w:t>:</w:t>
      </w:r>
    </w:p>
    <w:p w14:paraId="228D316A" w14:textId="4399130A" w:rsidR="00203E53" w:rsidRPr="00EF252A" w:rsidRDefault="00203E53" w:rsidP="00993CA0">
      <w:pPr>
        <w:pStyle w:val="ListParagraph"/>
        <w:numPr>
          <w:ilvl w:val="1"/>
          <w:numId w:val="2"/>
        </w:numPr>
        <w:jc w:val="both"/>
        <w:rPr>
          <w:b/>
          <w:bCs/>
        </w:rPr>
      </w:pPr>
      <w:r>
        <w:rPr>
          <w:b/>
        </w:rPr>
        <w:t xml:space="preserve">Plataforma de coordinación estratégica tripartita (énfasis en el </w:t>
      </w:r>
      <w:r w:rsidR="002A3E42">
        <w:rPr>
          <w:b/>
        </w:rPr>
        <w:t>"</w:t>
      </w:r>
      <w:r>
        <w:rPr>
          <w:b/>
        </w:rPr>
        <w:t>panorama general</w:t>
      </w:r>
      <w:r w:rsidR="002A3E42">
        <w:rPr>
          <w:b/>
        </w:rPr>
        <w:t>"</w:t>
      </w:r>
      <w:r>
        <w:rPr>
          <w:b/>
        </w:rPr>
        <w:t>)</w:t>
      </w:r>
    </w:p>
    <w:p w14:paraId="1DAD7C63" w14:textId="40D4A4BB" w:rsidR="00DA0BD7" w:rsidRPr="00440495" w:rsidRDefault="00203E53" w:rsidP="00B14F2B">
      <w:pPr>
        <w:jc w:val="both"/>
      </w:pPr>
      <w:r>
        <w:t xml:space="preserve">La plataforma de coordinación estratégica es la plataforma permanente de coordinación del Movimiento, cuya principal función es crear un espacio seguro para el diálogo, generar confianza y promover un clima propicio para la coordinación colaborativa e inclusiva. Establece la orientación estratégica </w:t>
      </w:r>
      <w:r w:rsidR="00B46688">
        <w:t>para la cooperación y colaboración d</w:t>
      </w:r>
      <w:r>
        <w:t xml:space="preserve">el Movimiento en </w:t>
      </w:r>
      <w:r>
        <w:rPr>
          <w:rFonts w:ascii="Calibri" w:hAnsi="Calibri"/>
          <w:i/>
          <w:highlight w:val="yellow"/>
        </w:rPr>
        <w:t>XXX [nombre del país]</w:t>
      </w:r>
      <w:r>
        <w:t>. La plataforma es t</w:t>
      </w:r>
      <w:r>
        <w:rPr>
          <w:rStyle w:val="normaltextrun"/>
          <w:rFonts w:ascii="Calibri" w:hAnsi="Calibri"/>
          <w:shd w:val="clear" w:color="auto" w:fill="FFFFFF"/>
        </w:rPr>
        <w:t>ripartita y</w:t>
      </w:r>
      <w:r>
        <w:t xml:space="preserve">, al inicio de la situación que suscita la respuesta colectiva (para la cual existen </w:t>
      </w:r>
      <w:r w:rsidR="00B46688">
        <w:t>otras directrices</w:t>
      </w:r>
      <w:r w:rsidR="002A3E42">
        <w:t xml:space="preserve"> aparte</w:t>
      </w:r>
      <w:r>
        <w:t>), se denomina “minicumbre”.</w:t>
      </w:r>
    </w:p>
    <w:p w14:paraId="2389A361" w14:textId="38C06370" w:rsidR="00DA0BD7" w:rsidRDefault="00DA0BD7" w:rsidP="00BF52CD">
      <w:pPr>
        <w:jc w:val="both"/>
      </w:pPr>
      <w:r>
        <w:t xml:space="preserve">Está compuesta </w:t>
      </w:r>
      <w:r w:rsidR="00C318D1">
        <w:t xml:space="preserve">por </w:t>
      </w:r>
      <w:r>
        <w:t>el</w:t>
      </w:r>
      <w:r w:rsidR="00214E44">
        <w:t>/ la</w:t>
      </w:r>
      <w:r>
        <w:t xml:space="preserve"> secretario</w:t>
      </w:r>
      <w:r w:rsidR="00214E44">
        <w:t>/a</w:t>
      </w:r>
      <w:r>
        <w:t xml:space="preserve"> general (presidente</w:t>
      </w:r>
      <w:r w:rsidR="00214E44">
        <w:t>/a</w:t>
      </w:r>
      <w:r>
        <w:t xml:space="preserve">, de corresponder) de la </w:t>
      </w:r>
      <w:r>
        <w:rPr>
          <w:i/>
          <w:highlight w:val="yellow"/>
        </w:rPr>
        <w:t>XXX [sigla de la Sociedad Nacional]</w:t>
      </w:r>
      <w:r>
        <w:t>, el</w:t>
      </w:r>
      <w:r w:rsidR="00214E44">
        <w:t>/la</w:t>
      </w:r>
      <w:r>
        <w:t xml:space="preserve"> jefe</w:t>
      </w:r>
      <w:r w:rsidR="00214E44">
        <w:t>/a</w:t>
      </w:r>
      <w:r>
        <w:t xml:space="preserve"> de delegación del CICR y el</w:t>
      </w:r>
      <w:r w:rsidR="00214E44">
        <w:t>/la</w:t>
      </w:r>
      <w:r>
        <w:t xml:space="preserve"> jefe</w:t>
      </w:r>
      <w:r w:rsidR="00214E44">
        <w:t>/a</w:t>
      </w:r>
      <w:r>
        <w:t xml:space="preserve"> de delegación de la Federación Internacional.</w:t>
      </w:r>
    </w:p>
    <w:p w14:paraId="724D89AA" w14:textId="77777777" w:rsidR="007E4D63" w:rsidRDefault="007E4D63" w:rsidP="00BF52CD">
      <w:pPr>
        <w:jc w:val="both"/>
      </w:pPr>
      <w:r>
        <w:t>Esta plataforma:</w:t>
      </w:r>
    </w:p>
    <w:p w14:paraId="23A73F43" w14:textId="77777777" w:rsidR="00A37E54" w:rsidRDefault="0033333D" w:rsidP="00993CA0">
      <w:pPr>
        <w:pStyle w:val="ListParagraph"/>
        <w:numPr>
          <w:ilvl w:val="0"/>
          <w:numId w:val="3"/>
        </w:numPr>
        <w:jc w:val="both"/>
      </w:pPr>
      <w:r>
        <w:t>crea el espacio para la interacción y el diálogo permanente entre los directivos de los tres componentes del Movimiento;</w:t>
      </w:r>
    </w:p>
    <w:p w14:paraId="6232B498" w14:textId="3197E244" w:rsidR="00DA0BD7" w:rsidRDefault="00553758" w:rsidP="00993CA0">
      <w:pPr>
        <w:pStyle w:val="ListParagraph"/>
        <w:numPr>
          <w:ilvl w:val="0"/>
          <w:numId w:val="3"/>
        </w:numPr>
        <w:jc w:val="both"/>
      </w:pPr>
      <w:r>
        <w:t xml:space="preserve">define las </w:t>
      </w:r>
      <w:r w:rsidR="00214E44">
        <w:t xml:space="preserve">aspiraciones </w:t>
      </w:r>
      <w:r>
        <w:t xml:space="preserve">de la respuesta colectiva del Movimiento y </w:t>
      </w:r>
      <w:r w:rsidR="00954185">
        <w:t xml:space="preserve">verifica </w:t>
      </w:r>
      <w:r>
        <w:t xml:space="preserve">que se la </w:t>
      </w:r>
      <w:r w:rsidR="00954185">
        <w:t xml:space="preserve">ejecute </w:t>
      </w:r>
      <w:r>
        <w:t>de conformidad con los principios y normas de todo el Movimiento, incluido el Acuerdo de Sevilla 2.0 y los respectivos cometidos de los componentes del Movimiento;</w:t>
      </w:r>
    </w:p>
    <w:p w14:paraId="4E472174" w14:textId="2AD016E8" w:rsidR="000D0356" w:rsidRDefault="000D0356" w:rsidP="00993CA0">
      <w:pPr>
        <w:pStyle w:val="ListParagraph"/>
        <w:numPr>
          <w:ilvl w:val="0"/>
          <w:numId w:val="3"/>
        </w:numPr>
        <w:jc w:val="both"/>
      </w:pPr>
      <w:r>
        <w:t xml:space="preserve">acuerda las modalidades para prestar apoyo a las prioridades estratégicas de la </w:t>
      </w:r>
      <w:r>
        <w:rPr>
          <w:i/>
          <w:highlight w:val="yellow"/>
        </w:rPr>
        <w:t>XXX [sigla de la Sociedad Nacional]</w:t>
      </w:r>
      <w:r w:rsidRPr="00802D0B">
        <w:rPr>
          <w:i/>
        </w:rPr>
        <w:t>;</w:t>
      </w:r>
    </w:p>
    <w:p w14:paraId="19DB511C" w14:textId="77777777" w:rsidR="00B870C6" w:rsidRDefault="00364481" w:rsidP="00993CA0">
      <w:pPr>
        <w:pStyle w:val="ListParagraph"/>
        <w:numPr>
          <w:ilvl w:val="0"/>
          <w:numId w:val="3"/>
        </w:numPr>
        <w:jc w:val="both"/>
      </w:pPr>
      <w:r>
        <w:t>representa y sostiene la imagen y la integridad del Movimiento interna y externamente;</w:t>
      </w:r>
    </w:p>
    <w:p w14:paraId="0DC35D37" w14:textId="77777777" w:rsidR="00203E53" w:rsidRDefault="00364481" w:rsidP="00993CA0">
      <w:pPr>
        <w:pStyle w:val="ListParagraph"/>
        <w:numPr>
          <w:ilvl w:val="0"/>
          <w:numId w:val="3"/>
        </w:numPr>
        <w:jc w:val="both"/>
      </w:pPr>
      <w:r>
        <w:lastRenderedPageBreak/>
        <w:t>permite el seguimiento de la coordinación y es la plataforma de nivel nacional de</w:t>
      </w:r>
      <w:r w:rsidR="00C85BC4">
        <w:t>f</w:t>
      </w:r>
      <w:r>
        <w:t>i</w:t>
      </w:r>
      <w:r w:rsidR="00C85BC4">
        <w:t>n</w:t>
      </w:r>
      <w:r>
        <w:t>i</w:t>
      </w:r>
      <w:r w:rsidR="00C85BC4">
        <w:t>ti</w:t>
      </w:r>
      <w:r>
        <w:t>va para resolver toda diferencia que pudiera surgir entre los componentes del Movimiento acerca de la implementación de este Acuerdo, en función de descripciones claras de los problemas y propuestas para resolverlos, documentadas por escrito.</w:t>
      </w:r>
    </w:p>
    <w:p w14:paraId="1ADBC9BF" w14:textId="77777777" w:rsidR="00060FF1" w:rsidRPr="00B70E5C" w:rsidRDefault="00060FF1" w:rsidP="00060FF1">
      <w:pPr>
        <w:pStyle w:val="ListParagraph"/>
        <w:jc w:val="both"/>
      </w:pPr>
    </w:p>
    <w:p w14:paraId="7CD751CA" w14:textId="77777777" w:rsidR="00203E53" w:rsidRDefault="00203E53" w:rsidP="00993CA0">
      <w:pPr>
        <w:pStyle w:val="ListParagraph"/>
        <w:numPr>
          <w:ilvl w:val="1"/>
          <w:numId w:val="2"/>
        </w:numPr>
        <w:contextualSpacing w:val="0"/>
        <w:jc w:val="both"/>
        <w:rPr>
          <w:b/>
          <w:bCs/>
        </w:rPr>
      </w:pPr>
      <w:r>
        <w:rPr>
          <w:b/>
        </w:rPr>
        <w:t>Plataforma de coordinación operacional (énfasis en la implementación operacional y en la supervisión)</w:t>
      </w:r>
    </w:p>
    <w:p w14:paraId="6B69B56E" w14:textId="32E194E9" w:rsidR="002E1BC3" w:rsidRDefault="002E1BC3" w:rsidP="002E1BC3">
      <w:pPr>
        <w:jc w:val="both"/>
      </w:pPr>
      <w:r>
        <w:t xml:space="preserve">La plataforma de coordinación operacional transforma las orientaciones estratégicas en planes operacionales concretos, se basa en la evaluación de las necesidades de las personas afectadas y </w:t>
      </w:r>
      <w:r w:rsidR="00214E44">
        <w:t>supervisa</w:t>
      </w:r>
      <w:r>
        <w:t xml:space="preserve"> la implementación mediante la coordinación inclusiv</w:t>
      </w:r>
      <w:r w:rsidR="0084348E">
        <w:t>a de resolución de problemas</w:t>
      </w:r>
      <w:r>
        <w:t xml:space="preserve">, la calidad de las acciones, la </w:t>
      </w:r>
      <w:r w:rsidR="00584094">
        <w:t xml:space="preserve">eficiencia </w:t>
      </w:r>
      <w:r>
        <w:t>de las operaciones y la rendición de cuentas por los comportamientos.</w:t>
      </w:r>
    </w:p>
    <w:p w14:paraId="51623153" w14:textId="7B7CF405" w:rsidR="00D46465" w:rsidRDefault="00954185" w:rsidP="002E1BC3">
      <w:pPr>
        <w:jc w:val="both"/>
      </w:pPr>
      <w:r>
        <w:t xml:space="preserve">Abarca </w:t>
      </w:r>
      <w:r w:rsidR="007161CB">
        <w:t xml:space="preserve">la dirección operacional de la </w:t>
      </w:r>
      <w:r w:rsidR="007161CB">
        <w:rPr>
          <w:i/>
          <w:highlight w:val="yellow"/>
        </w:rPr>
        <w:t>XXX [sigla de la Sociedad Nacional]</w:t>
      </w:r>
      <w:r w:rsidR="007161CB">
        <w:t xml:space="preserve">, el CICR y la Federación Internacional, además de los representantes operacionales de la Sociedad Nacional </w:t>
      </w:r>
      <w:r w:rsidR="00584094">
        <w:t xml:space="preserve">participante </w:t>
      </w:r>
      <w:r w:rsidR="007161CB">
        <w:t>en el país</w:t>
      </w:r>
      <w:r w:rsidR="0084348E" w:rsidRPr="0084348E">
        <w:t xml:space="preserve"> o las personas que </w:t>
      </w:r>
      <w:r w:rsidR="0084348E">
        <w:t xml:space="preserve">esta </w:t>
      </w:r>
      <w:r w:rsidR="0084348E" w:rsidRPr="0084348E">
        <w:t>haya designado</w:t>
      </w:r>
      <w:r w:rsidR="007161CB">
        <w:t>.</w:t>
      </w:r>
    </w:p>
    <w:p w14:paraId="3F0B1A70" w14:textId="77777777" w:rsidR="007E4D63" w:rsidRPr="007161CB" w:rsidRDefault="0071275F" w:rsidP="002E1BC3">
      <w:pPr>
        <w:jc w:val="both"/>
      </w:pPr>
      <w:r>
        <w:t>Esta plataforma:</w:t>
      </w:r>
    </w:p>
    <w:p w14:paraId="28021A00" w14:textId="374DEDB6" w:rsidR="002C1EB4" w:rsidRPr="00AC346F" w:rsidRDefault="00584094" w:rsidP="00E3668B">
      <w:pPr>
        <w:pStyle w:val="ListParagraph"/>
        <w:numPr>
          <w:ilvl w:val="0"/>
          <w:numId w:val="4"/>
        </w:numPr>
        <w:autoSpaceDE w:val="0"/>
        <w:autoSpaceDN w:val="0"/>
        <w:spacing w:before="40" w:after="40" w:line="240" w:lineRule="auto"/>
        <w:rPr>
          <w:rFonts w:cstheme="minorHAnsi"/>
        </w:rPr>
      </w:pPr>
      <w:r>
        <w:rPr>
          <w:color w:val="000000"/>
        </w:rPr>
        <w:t>permite</w:t>
      </w:r>
      <w:r w:rsidR="00974910">
        <w:rPr>
          <w:color w:val="000000"/>
        </w:rPr>
        <w:t xml:space="preserve"> que las necesidades de </w:t>
      </w:r>
      <w:r w:rsidR="00974910">
        <w:rPr>
          <w:i/>
          <w:color w:val="000000"/>
          <w:highlight w:val="yellow"/>
        </w:rPr>
        <w:t>XXX [nombre del país]</w:t>
      </w:r>
      <w:r w:rsidR="00974910">
        <w:rPr>
          <w:color w:val="000000"/>
        </w:rPr>
        <w:t xml:space="preserve"> se evalúen periódicamente, </w:t>
      </w:r>
      <w:r w:rsidR="002B6EAD">
        <w:rPr>
          <w:color w:val="000000"/>
        </w:rPr>
        <w:t xml:space="preserve">en particular, </w:t>
      </w:r>
      <w:r w:rsidR="00974910">
        <w:rPr>
          <w:color w:val="000000"/>
        </w:rPr>
        <w:t>mediante evaluaciones de necesidades conjuntas, cuando sea posible;</w:t>
      </w:r>
    </w:p>
    <w:p w14:paraId="73AC2745" w14:textId="4879B872" w:rsidR="007161CB" w:rsidRPr="00AC346F" w:rsidRDefault="00684049" w:rsidP="00993CA0">
      <w:pPr>
        <w:pStyle w:val="ListParagraph"/>
        <w:numPr>
          <w:ilvl w:val="0"/>
          <w:numId w:val="4"/>
        </w:numPr>
        <w:jc w:val="both"/>
        <w:rPr>
          <w:rFonts w:cstheme="minorHAnsi"/>
        </w:rPr>
      </w:pPr>
      <w:r>
        <w:t xml:space="preserve">revisa periódicamente las contribuciones humanas, materiales y financieras de los </w:t>
      </w:r>
      <w:r w:rsidR="002B6EAD">
        <w:t xml:space="preserve">socios </w:t>
      </w:r>
      <w:r>
        <w:t>para que la respuesta del Movimiento se adapte a</w:t>
      </w:r>
      <w:r w:rsidR="002B6EAD">
        <w:t xml:space="preserve"> los cambios en</w:t>
      </w:r>
      <w:r>
        <w:t xml:space="preserve"> la situación y</w:t>
      </w:r>
      <w:r w:rsidR="00B829D1">
        <w:t xml:space="preserve"> </w:t>
      </w:r>
      <w:r>
        <w:t>las neces</w:t>
      </w:r>
      <w:r w:rsidR="00B829D1">
        <w:t>idades de las personas afectadas</w:t>
      </w:r>
      <w:r>
        <w:t>, con vista</w:t>
      </w:r>
      <w:r w:rsidR="002B6EAD">
        <w:t>s</w:t>
      </w:r>
      <w:r>
        <w:t xml:space="preserve"> a </w:t>
      </w:r>
      <w:r w:rsidR="002B6EAD">
        <w:t>subsanar deficiencias</w:t>
      </w:r>
      <w:r>
        <w:t xml:space="preserve"> y evitar </w:t>
      </w:r>
      <w:r w:rsidR="002B6EAD">
        <w:t>esfuerzos duplicados</w:t>
      </w:r>
      <w:r>
        <w:t>;</w:t>
      </w:r>
      <w:bookmarkStart w:id="2" w:name="_Hlk126245811"/>
    </w:p>
    <w:p w14:paraId="2E6B87E4" w14:textId="00A5BB45" w:rsidR="008D1D82" w:rsidRPr="00AC346F" w:rsidRDefault="00203E53" w:rsidP="008D1D82">
      <w:pPr>
        <w:pStyle w:val="ListParagraph"/>
        <w:numPr>
          <w:ilvl w:val="0"/>
          <w:numId w:val="4"/>
        </w:numPr>
        <w:jc w:val="both"/>
        <w:rPr>
          <w:rFonts w:cstheme="minorHAnsi"/>
        </w:rPr>
      </w:pPr>
      <w:r>
        <w:t xml:space="preserve">realiza un seguimiento de la complementariedad del apoyo de los </w:t>
      </w:r>
      <w:r w:rsidR="002B6EAD">
        <w:t xml:space="preserve">socios </w:t>
      </w:r>
      <w:r>
        <w:t xml:space="preserve">a la </w:t>
      </w:r>
      <w:r>
        <w:rPr>
          <w:i/>
          <w:highlight w:val="yellow"/>
        </w:rPr>
        <w:t>XXX [sigla de la Sociedad Nacional]</w:t>
      </w:r>
      <w:r w:rsidR="00B829D1">
        <w:rPr>
          <w:i/>
        </w:rPr>
        <w:t xml:space="preserve"> </w:t>
      </w:r>
      <w:r>
        <w:t>y prom</w:t>
      </w:r>
      <w:r w:rsidR="00B829D1">
        <w:t>ue</w:t>
      </w:r>
      <w:r>
        <w:t xml:space="preserve">ve oportunidades de colaboración en pos de prestar un mejor apoyo y </w:t>
      </w:r>
      <w:r w:rsidR="00B829D1">
        <w:t xml:space="preserve">generar </w:t>
      </w:r>
      <w:r>
        <w:t xml:space="preserve">efectos sostenibles para la </w:t>
      </w:r>
      <w:r>
        <w:rPr>
          <w:i/>
          <w:highlight w:val="yellow"/>
        </w:rPr>
        <w:t>XXX [sigla de la Sociedad Nacional]</w:t>
      </w:r>
      <w:r>
        <w:rPr>
          <w:i/>
        </w:rPr>
        <w:t>;</w:t>
      </w:r>
    </w:p>
    <w:p w14:paraId="6E48F930" w14:textId="77777777" w:rsidR="008D1D82" w:rsidRPr="00AC346F" w:rsidRDefault="003B1449" w:rsidP="008D1D82">
      <w:pPr>
        <w:pStyle w:val="ListParagraph"/>
        <w:numPr>
          <w:ilvl w:val="0"/>
          <w:numId w:val="4"/>
        </w:numPr>
        <w:jc w:val="both"/>
        <w:rPr>
          <w:rFonts w:cstheme="minorHAnsi"/>
        </w:rPr>
      </w:pPr>
      <w:r>
        <w:t>establece las plataformas de coordinación técnica con términos de r</w:t>
      </w:r>
      <w:r w:rsidR="00B829D1">
        <w:t>eferencia específicos y realiza</w:t>
      </w:r>
      <w:r>
        <w:t xml:space="preserve"> un seguimiento de su trabajo;</w:t>
      </w:r>
    </w:p>
    <w:p w14:paraId="008C8B98" w14:textId="50E9C44F" w:rsidR="00203E53" w:rsidRPr="00AC346F" w:rsidRDefault="002B6EAD" w:rsidP="00993CA0">
      <w:pPr>
        <w:pStyle w:val="ListParagraph"/>
        <w:numPr>
          <w:ilvl w:val="0"/>
          <w:numId w:val="4"/>
        </w:numPr>
        <w:contextualSpacing w:val="0"/>
        <w:jc w:val="both"/>
        <w:rPr>
          <w:rFonts w:cstheme="minorHAnsi"/>
        </w:rPr>
      </w:pPr>
      <w:r>
        <w:t xml:space="preserve">procura </w:t>
      </w:r>
      <w:r w:rsidR="00DB2981">
        <w:t xml:space="preserve">que los </w:t>
      </w:r>
      <w:r w:rsidR="006B2F61">
        <w:t xml:space="preserve">socios </w:t>
      </w:r>
      <w:r w:rsidR="00DB2981">
        <w:t xml:space="preserve">planifiquen las estrategias de entrada y </w:t>
      </w:r>
      <w:r w:rsidR="000C7F7E">
        <w:t xml:space="preserve">de </w:t>
      </w:r>
      <w:r w:rsidR="00DB2981">
        <w:t xml:space="preserve">salida, además de las responsabilidades de transición de un </w:t>
      </w:r>
      <w:r>
        <w:t xml:space="preserve">socio </w:t>
      </w:r>
      <w:r w:rsidR="00DB2981">
        <w:t xml:space="preserve">a otro </w:t>
      </w:r>
      <w:r>
        <w:t>ante cambios en</w:t>
      </w:r>
      <w:r w:rsidR="00DB2981">
        <w:t xml:space="preserve"> el entorno humanitario.</w:t>
      </w:r>
      <w:bookmarkEnd w:id="2"/>
    </w:p>
    <w:p w14:paraId="2AD40217" w14:textId="77777777" w:rsidR="00DA2789" w:rsidRPr="007161CB" w:rsidRDefault="00203E53" w:rsidP="00993CA0">
      <w:pPr>
        <w:pStyle w:val="ListParagraph"/>
        <w:numPr>
          <w:ilvl w:val="1"/>
          <w:numId w:val="2"/>
        </w:numPr>
        <w:contextualSpacing w:val="0"/>
        <w:jc w:val="both"/>
        <w:rPr>
          <w:b/>
          <w:bCs/>
        </w:rPr>
      </w:pPr>
      <w:r>
        <w:rPr>
          <w:b/>
        </w:rPr>
        <w:t>Plataforma de coordinación técnica (énfasis en el cómo)</w:t>
      </w:r>
    </w:p>
    <w:p w14:paraId="2260E4DB" w14:textId="281BA7C3" w:rsidR="00DA2789" w:rsidRPr="007161CB" w:rsidRDefault="00EE4128" w:rsidP="00C25D82">
      <w:pPr>
        <w:jc w:val="both"/>
      </w:pPr>
      <w:r w:rsidRPr="00EE4128">
        <w:t>La plataforma de coordinación operacional establece una plataforma de coordinación técnica por cada asunto específico en los que estén en actividad más de dos componentes del Movimiento</w:t>
      </w:r>
      <w:r w:rsidR="00C25D82">
        <w:t xml:space="preserve">. </w:t>
      </w:r>
      <w:r w:rsidR="00C75B97" w:rsidRPr="00C75B97">
        <w:t xml:space="preserve">El objetivo de cada una de ellas es </w:t>
      </w:r>
      <w:r w:rsidR="00954185">
        <w:t>lograr una coherencia entre</w:t>
      </w:r>
      <w:r w:rsidR="00954185" w:rsidRPr="00C75B97">
        <w:t xml:space="preserve"> </w:t>
      </w:r>
      <w:r w:rsidR="00C75B97" w:rsidRPr="00C75B97">
        <w:t xml:space="preserve">los programas de los diversos componentes del Movimiento </w:t>
      </w:r>
      <w:r w:rsidR="00C75B97">
        <w:t>referidos a</w:t>
      </w:r>
      <w:r w:rsidR="00C75B97" w:rsidRPr="00C75B97">
        <w:t xml:space="preserve"> un determinado campo de actividad</w:t>
      </w:r>
      <w:r w:rsidR="00C75B97">
        <w:t xml:space="preserve"> </w:t>
      </w:r>
      <w:r w:rsidR="00C75B97" w:rsidRPr="00C75B97">
        <w:t xml:space="preserve">mediante la combinación de </w:t>
      </w:r>
      <w:r w:rsidR="00674201">
        <w:t>los conocimientos especializados</w:t>
      </w:r>
      <w:r w:rsidR="00C75B97" w:rsidRPr="00C75B97">
        <w:t xml:space="preserve"> pertinente</w:t>
      </w:r>
      <w:r w:rsidR="00674201">
        <w:t>s</w:t>
      </w:r>
      <w:r w:rsidR="00C75B97" w:rsidRPr="00C75B97">
        <w:t xml:space="preserve"> y el mejor uso complementario de los recursos colectivos del Movimiento</w:t>
      </w:r>
      <w:r w:rsidR="00C25D82">
        <w:t>.</w:t>
      </w:r>
    </w:p>
    <w:p w14:paraId="7A3862E2" w14:textId="3739A39C" w:rsidR="00DA2789" w:rsidRDefault="001E495A" w:rsidP="0CC38D40">
      <w:pPr>
        <w:jc w:val="both"/>
      </w:pPr>
      <w:r>
        <w:t>La</w:t>
      </w:r>
      <w:r w:rsidRPr="00C75B97">
        <w:t xml:space="preserve"> </w:t>
      </w:r>
      <w:r w:rsidR="00C75B97" w:rsidRPr="00C75B97">
        <w:t xml:space="preserve">plataforma de coordinación técnica está formada por el personal técnico de </w:t>
      </w:r>
      <w:r w:rsidR="00C25D82">
        <w:t xml:space="preserve">la </w:t>
      </w:r>
      <w:r w:rsidR="00C25D82">
        <w:rPr>
          <w:i/>
          <w:highlight w:val="yellow"/>
        </w:rPr>
        <w:t>XXX [sigla de la Sociedad Nacional]</w:t>
      </w:r>
      <w:r w:rsidR="00C25D82">
        <w:t xml:space="preserve"> y de los </w:t>
      </w:r>
      <w:r>
        <w:t xml:space="preserve">demás </w:t>
      </w:r>
      <w:r w:rsidR="00C25D82">
        <w:t>componentes del Movimiento.</w:t>
      </w:r>
    </w:p>
    <w:p w14:paraId="60367EEF" w14:textId="77777777" w:rsidR="00EF57A1" w:rsidRPr="007161CB" w:rsidRDefault="00EF57A1" w:rsidP="0CC38D40">
      <w:pPr>
        <w:jc w:val="both"/>
      </w:pPr>
      <w:r>
        <w:t>Esta plataforma:</w:t>
      </w:r>
    </w:p>
    <w:p w14:paraId="25B07E9A" w14:textId="5EB13DEF" w:rsidR="00492611" w:rsidRPr="007161CB" w:rsidRDefault="00364481" w:rsidP="00993CA0">
      <w:pPr>
        <w:pStyle w:val="ListParagraph"/>
        <w:numPr>
          <w:ilvl w:val="0"/>
          <w:numId w:val="5"/>
        </w:numPr>
        <w:jc w:val="both"/>
      </w:pPr>
      <w:r>
        <w:t>gestiona y coordina la programación técnica y/o sector</w:t>
      </w:r>
      <w:r w:rsidR="00C75B97">
        <w:t>ial</w:t>
      </w:r>
      <w:r w:rsidR="00674201">
        <w:t xml:space="preserve"> para atender</w:t>
      </w:r>
      <w:r>
        <w:t xml:space="preserve"> los problemas, con términos de referencia específicos </w:t>
      </w:r>
      <w:r w:rsidR="0010712B">
        <w:t>con</w:t>
      </w:r>
      <w:r w:rsidR="00674201">
        <w:t xml:space="preserve"> plazos</w:t>
      </w:r>
      <w:r w:rsidR="0010712B">
        <w:t xml:space="preserve"> determinados</w:t>
      </w:r>
      <w:r>
        <w:t>;</w:t>
      </w:r>
    </w:p>
    <w:p w14:paraId="7EF5A35F" w14:textId="6B926ECE" w:rsidR="00925458" w:rsidRPr="007161CB" w:rsidRDefault="00364481" w:rsidP="00993CA0">
      <w:pPr>
        <w:pStyle w:val="ListParagraph"/>
        <w:numPr>
          <w:ilvl w:val="0"/>
          <w:numId w:val="5"/>
        </w:numPr>
        <w:jc w:val="both"/>
      </w:pPr>
      <w:r>
        <w:t xml:space="preserve">desarrolla e implementa </w:t>
      </w:r>
      <w:r w:rsidR="00C75B97">
        <w:t xml:space="preserve">el plan operacional </w:t>
      </w:r>
      <w:r w:rsidR="0010712B">
        <w:t>en torno a</w:t>
      </w:r>
      <w:r w:rsidR="00C75B97">
        <w:t xml:space="preserve">l </w:t>
      </w:r>
      <w:r>
        <w:t>problema temático</w:t>
      </w:r>
      <w:r w:rsidR="00C75B97">
        <w:t xml:space="preserve"> </w:t>
      </w:r>
      <w:r w:rsidR="00C75B97" w:rsidRPr="00C75B97">
        <w:t>en cuestión</w:t>
      </w:r>
      <w:r>
        <w:t>;</w:t>
      </w:r>
    </w:p>
    <w:p w14:paraId="30897404" w14:textId="6BB1D449" w:rsidR="00531C35" w:rsidRDefault="00C75B97" w:rsidP="00993CA0">
      <w:pPr>
        <w:pStyle w:val="ListParagraph"/>
        <w:numPr>
          <w:ilvl w:val="0"/>
          <w:numId w:val="5"/>
        </w:numPr>
        <w:jc w:val="both"/>
      </w:pPr>
      <w:r>
        <w:t>propicia</w:t>
      </w:r>
      <w:r w:rsidR="00E804C2">
        <w:t xml:space="preserve"> el intercambio de datos </w:t>
      </w:r>
      <w:r w:rsidR="00674201">
        <w:t xml:space="preserve">pertinentes </w:t>
      </w:r>
      <w:r>
        <w:t xml:space="preserve">según </w:t>
      </w:r>
      <w:r w:rsidR="00E804C2">
        <w:t>corresponda;</w:t>
      </w:r>
    </w:p>
    <w:p w14:paraId="243484B6" w14:textId="77777777" w:rsidR="00203E53" w:rsidRDefault="00C75B97" w:rsidP="00993CA0">
      <w:pPr>
        <w:pStyle w:val="ListParagraph"/>
        <w:numPr>
          <w:ilvl w:val="0"/>
          <w:numId w:val="5"/>
        </w:numPr>
        <w:jc w:val="both"/>
      </w:pPr>
      <w:r>
        <w:lastRenderedPageBreak/>
        <w:t>fomenta</w:t>
      </w:r>
      <w:r w:rsidR="00364481">
        <w:t xml:space="preserve"> el desarrollo de capacidades técnicas sostenibles de la </w:t>
      </w:r>
      <w:r w:rsidR="00364481">
        <w:rPr>
          <w:i/>
          <w:highlight w:val="yellow"/>
        </w:rPr>
        <w:t>XXX [sigla de la Sociedad Nacional]</w:t>
      </w:r>
      <w:r w:rsidR="00364481">
        <w:t>.</w:t>
      </w:r>
    </w:p>
    <w:p w14:paraId="0DD409FE" w14:textId="77777777" w:rsidR="00F56D46" w:rsidRPr="00B70E5C" w:rsidRDefault="00F56D46" w:rsidP="00F56D46">
      <w:pPr>
        <w:pStyle w:val="ListParagraph"/>
        <w:jc w:val="both"/>
      </w:pPr>
    </w:p>
    <w:p w14:paraId="1A9020E1" w14:textId="0475F0C5" w:rsidR="00A05DB4" w:rsidRPr="00DB35DE" w:rsidRDefault="00DE675E" w:rsidP="00993CA0">
      <w:pPr>
        <w:pStyle w:val="ListParagraph"/>
        <w:numPr>
          <w:ilvl w:val="0"/>
          <w:numId w:val="2"/>
        </w:numPr>
        <w:contextualSpacing w:val="0"/>
        <w:jc w:val="both"/>
      </w:pPr>
      <w:r>
        <w:rPr>
          <w:b/>
        </w:rPr>
        <w:t xml:space="preserve">Preparación </w:t>
      </w:r>
      <w:r w:rsidR="00AE3559">
        <w:rPr>
          <w:b/>
        </w:rPr>
        <w:t xml:space="preserve">y coordinación ante </w:t>
      </w:r>
      <w:r>
        <w:rPr>
          <w:b/>
        </w:rPr>
        <w:t>situaciones que susciten una respuesta colectiva del Movimiento</w:t>
      </w:r>
    </w:p>
    <w:p w14:paraId="264A15C8" w14:textId="0422FF0F" w:rsidR="00DE675E" w:rsidRPr="00DE675E" w:rsidRDefault="007D41A4" w:rsidP="00C73FE0">
      <w:pPr>
        <w:pStyle w:val="ListParagraph"/>
        <w:numPr>
          <w:ilvl w:val="1"/>
          <w:numId w:val="2"/>
        </w:numPr>
        <w:jc w:val="both"/>
      </w:pPr>
      <w:r>
        <w:t xml:space="preserve">Para que la coordinación del Movimiento sea coherente, eficaz y eficiente en situaciones de emergencia (que, en el Acuerdo de Sevilla 2.0, se denominan “situaciones que susciten una respuesta colectiva del Movimiento”), los </w:t>
      </w:r>
      <w:r w:rsidR="00AE3559">
        <w:t xml:space="preserve">socios </w:t>
      </w:r>
      <w:r>
        <w:t xml:space="preserve">del Movimiento deben </w:t>
      </w:r>
      <w:r w:rsidR="00BC78B4">
        <w:t xml:space="preserve">trabajar en conjunto a fin de </w:t>
      </w:r>
      <w:r>
        <w:t>prepararse para situaciones de emergencia</w:t>
      </w:r>
      <w:r w:rsidR="00BC78B4">
        <w:t>. Esa labor colectiva implica</w:t>
      </w:r>
      <w:r>
        <w:t xml:space="preserve"> identifica</w:t>
      </w:r>
      <w:r w:rsidR="00BC78B4">
        <w:t>r</w:t>
      </w:r>
      <w:r>
        <w:t xml:space="preserve"> los riesgos que </w:t>
      </w:r>
      <w:r w:rsidR="001E495A">
        <w:t>podrían surgir</w:t>
      </w:r>
      <w:r>
        <w:t xml:space="preserve"> en </w:t>
      </w:r>
      <w:r>
        <w:rPr>
          <w:rFonts w:ascii="Calibri" w:hAnsi="Calibri"/>
          <w:i/>
          <w:highlight w:val="yellow"/>
        </w:rPr>
        <w:t>XXX [nombre del país]</w:t>
      </w:r>
      <w:r>
        <w:t>, confirma</w:t>
      </w:r>
      <w:r w:rsidR="00BC78B4">
        <w:t>r y definir</w:t>
      </w:r>
      <w:r>
        <w:t xml:space="preserve"> aún más los mecanismos y modalidades de coordinación ante la crisis, </w:t>
      </w:r>
      <w:r w:rsidR="001E495A">
        <w:t xml:space="preserve">así como las </w:t>
      </w:r>
      <w:r>
        <w:t>funciones y responsabilidades (de conformidad con la Parte II del Acuerdo de Sevilla 2.0)</w:t>
      </w:r>
      <w:r w:rsidR="001E495A">
        <w:t>,</w:t>
      </w:r>
      <w:r>
        <w:t xml:space="preserve"> </w:t>
      </w:r>
      <w:r w:rsidR="00BC78B4">
        <w:t>y especificar</w:t>
      </w:r>
      <w:r>
        <w:t xml:space="preserve"> las respectivas actividades para </w:t>
      </w:r>
      <w:r w:rsidR="00BC78B4" w:rsidRPr="00BC78B4">
        <w:t xml:space="preserve">satisfacer </w:t>
      </w:r>
      <w:r>
        <w:t xml:space="preserve">las necesidades previstas. Con ese fin, los </w:t>
      </w:r>
      <w:r w:rsidR="001E495A">
        <w:t xml:space="preserve">socios </w:t>
      </w:r>
      <w:r>
        <w:t xml:space="preserve">del Movimiento deberán elaborar en conjunto un Plan de Contingencia del Movimiento para </w:t>
      </w:r>
      <w:r>
        <w:rPr>
          <w:rFonts w:ascii="Calibri" w:hAnsi="Calibri"/>
          <w:i/>
          <w:highlight w:val="yellow"/>
        </w:rPr>
        <w:t>XXX [nombre del país]</w:t>
      </w:r>
      <w:r>
        <w:t xml:space="preserve"> y actualizarlo periódicamente.</w:t>
      </w:r>
    </w:p>
    <w:p w14:paraId="03325C6C" w14:textId="38D65C72" w:rsidR="0080385F" w:rsidRPr="001C708E" w:rsidRDefault="0080385F" w:rsidP="00993CA0">
      <w:pPr>
        <w:pStyle w:val="ListParagraph"/>
        <w:numPr>
          <w:ilvl w:val="1"/>
          <w:numId w:val="2"/>
        </w:numPr>
        <w:jc w:val="both"/>
      </w:pPr>
      <w:r>
        <w:t xml:space="preserve">La coordinación </w:t>
      </w:r>
      <w:r w:rsidR="00AE3559">
        <w:t xml:space="preserve">ante </w:t>
      </w:r>
      <w:r>
        <w:t xml:space="preserve">situaciones que suscitan una respuesta colectiva del Movimiento </w:t>
      </w:r>
      <w:r w:rsidR="00AE3559">
        <w:t>estará supervisada conjuntamente por</w:t>
      </w:r>
      <w:r>
        <w:t xml:space="preserve"> la </w:t>
      </w:r>
      <w:r>
        <w:rPr>
          <w:i/>
          <w:highlight w:val="yellow"/>
        </w:rPr>
        <w:t>XXX [sigla de la Sociedad Nacional]</w:t>
      </w:r>
      <w:r w:rsidR="00BC78B4">
        <w:rPr>
          <w:i/>
        </w:rPr>
        <w:t xml:space="preserve"> </w:t>
      </w:r>
      <w:r>
        <w:t xml:space="preserve">en su función de facilitador, y </w:t>
      </w:r>
      <w:r w:rsidR="001E495A">
        <w:t xml:space="preserve">por </w:t>
      </w:r>
      <w:r>
        <w:t xml:space="preserve">el </w:t>
      </w:r>
      <w:proofErr w:type="spellStart"/>
      <w:r>
        <w:t>cofacilitador</w:t>
      </w:r>
      <w:proofErr w:type="spellEnd"/>
      <w:r>
        <w:t>, de conformidad con la definición present</w:t>
      </w:r>
      <w:r w:rsidR="00AE3559">
        <w:t>ada</w:t>
      </w:r>
      <w:r>
        <w:t xml:space="preserve"> en los artículos 5.1 y 6 del Acuerdo de Sevilla 2.0.</w:t>
      </w:r>
    </w:p>
    <w:p w14:paraId="3E1048A4" w14:textId="67D0F2CD" w:rsidR="0080385F" w:rsidRPr="009E2808" w:rsidRDefault="00CD1093" w:rsidP="00993CA0">
      <w:pPr>
        <w:pStyle w:val="ListParagraph"/>
        <w:numPr>
          <w:ilvl w:val="1"/>
          <w:numId w:val="2"/>
        </w:numPr>
        <w:jc w:val="both"/>
        <w:rPr>
          <w:iCs/>
        </w:rPr>
      </w:pPr>
      <w:r>
        <w:t xml:space="preserve">Al inicio de la emergencia, deberá llevarse a cabo una reunión extraordinaria de coordinación estratégica tripartita, denominada “minicumbre”, de conformidad con el Acuerdo de Sevilla 2.0 y </w:t>
      </w:r>
      <w:r w:rsidR="00AE3559">
        <w:t xml:space="preserve">las directrices para la organización de </w:t>
      </w:r>
      <w:r>
        <w:t xml:space="preserve"> minicumbres</w:t>
      </w:r>
      <w:r>
        <w:rPr>
          <w:rStyle w:val="FootnoteReference"/>
          <w:iCs/>
          <w:lang w:val="en-GB"/>
        </w:rPr>
        <w:footnoteReference w:id="2"/>
      </w:r>
      <w:r>
        <w:t>, que define</w:t>
      </w:r>
      <w:r w:rsidR="00AE3559">
        <w:t>n</w:t>
      </w:r>
      <w:r>
        <w:t xml:space="preserve"> aún más el objeto y el alcance de la reunión. </w:t>
      </w:r>
      <w:r w:rsidR="00043576" w:rsidRPr="00043576">
        <w:t xml:space="preserve">Sus principales resultados se documentan en un “cuadro de decisiones de la minicumbre”, la cual se comunica a los </w:t>
      </w:r>
      <w:r w:rsidR="0010712B">
        <w:t>socios</w:t>
      </w:r>
      <w:r w:rsidR="0010712B" w:rsidRPr="00043576">
        <w:t xml:space="preserve"> </w:t>
      </w:r>
      <w:r w:rsidR="00043576" w:rsidRPr="00043576">
        <w:t xml:space="preserve">del Movimiento que </w:t>
      </w:r>
      <w:r w:rsidR="0010712B">
        <w:t>tengan</w:t>
      </w:r>
      <w:r w:rsidR="0010712B" w:rsidRPr="00043576">
        <w:t xml:space="preserve"> </w:t>
      </w:r>
      <w:r w:rsidR="00043576" w:rsidRPr="00043576">
        <w:t>especial interés en la respuesta del Movimiento. Por otra parte, el propósito y el alcance generales de la respuesta se documenta</w:t>
      </w:r>
      <w:r w:rsidR="0010712B">
        <w:t>n</w:t>
      </w:r>
      <w:r w:rsidR="00043576" w:rsidRPr="00043576">
        <w:t xml:space="preserve"> mediante una “declaración conjunta” tripartita, que se comunica a todo el Movimiento tan pronto como es posible y también podría utilizarse a modo de comunicación con el sistema humanitario más amplio, incluidos los donantes</w:t>
      </w:r>
      <w:r>
        <w:t>.</w:t>
      </w:r>
    </w:p>
    <w:p w14:paraId="11BF9845" w14:textId="13BE8C82" w:rsidR="0080385F" w:rsidRPr="00EF0F53" w:rsidRDefault="00D8480B" w:rsidP="00D77F19">
      <w:pPr>
        <w:pStyle w:val="ListParagraph"/>
        <w:numPr>
          <w:ilvl w:val="1"/>
          <w:numId w:val="2"/>
        </w:numPr>
        <w:spacing w:after="0"/>
        <w:jc w:val="both"/>
      </w:pPr>
      <w:r>
        <w:t xml:space="preserve">Los </w:t>
      </w:r>
      <w:r w:rsidR="00422E30">
        <w:t xml:space="preserve">socios darán a conocer </w:t>
      </w:r>
      <w:r w:rsidR="00043576">
        <w:t>sin demora</w:t>
      </w:r>
      <w:r>
        <w:t xml:space="preserve"> sus respectivas estrategias operacionales, datos de referencia, evaluaciones y planes de acción para fomentar la coordinación, evitar la duplicación y promover la complementariedad en la respuesta del Movimiento.</w:t>
      </w:r>
    </w:p>
    <w:p w14:paraId="7E414DA1" w14:textId="77777777" w:rsidR="0080385F" w:rsidRPr="00B70E5C" w:rsidRDefault="0080385F" w:rsidP="00D77F19">
      <w:pPr>
        <w:spacing w:after="0"/>
        <w:jc w:val="both"/>
        <w:rPr>
          <w:b/>
          <w:bCs/>
        </w:rPr>
      </w:pPr>
    </w:p>
    <w:p w14:paraId="2A4C0D08" w14:textId="77777777" w:rsidR="0080385F" w:rsidRPr="0080385F" w:rsidRDefault="00834C97" w:rsidP="00D77F19">
      <w:pPr>
        <w:pStyle w:val="ListParagraph"/>
        <w:numPr>
          <w:ilvl w:val="0"/>
          <w:numId w:val="2"/>
        </w:numPr>
        <w:spacing w:after="0"/>
        <w:jc w:val="both"/>
        <w:rPr>
          <w:b/>
          <w:bCs/>
        </w:rPr>
      </w:pPr>
      <w:r>
        <w:rPr>
          <w:b/>
        </w:rPr>
        <w:t>Disposiciones generales</w:t>
      </w:r>
    </w:p>
    <w:p w14:paraId="429CA2FB" w14:textId="4234EB14" w:rsidR="00760EC9" w:rsidRPr="0001779D" w:rsidRDefault="00043576" w:rsidP="00422E30">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rsidRPr="00043576">
        <w:t xml:space="preserve">Ningún agregado ni modificación de este Acuerdo entrará en vigencia </w:t>
      </w:r>
      <w:r w:rsidR="0010712B">
        <w:t>ni</w:t>
      </w:r>
      <w:r w:rsidRPr="00043576">
        <w:t xml:space="preserve"> será vinculante para Parte alguna </w:t>
      </w:r>
      <w:r w:rsidR="00422E30">
        <w:t>a menos</w:t>
      </w:r>
      <w:r w:rsidR="00422E30" w:rsidRPr="00043576">
        <w:t xml:space="preserve"> </w:t>
      </w:r>
      <w:r w:rsidRPr="00043576">
        <w:t>que los respectivos representantes debidamente autorizados por cada Parte lo hayan acordado por escrito y se haya cumplido con las formalidades del caso</w:t>
      </w:r>
      <w:r w:rsidR="0056118D">
        <w:t xml:space="preserve">. </w:t>
      </w:r>
      <w:r w:rsidR="00422E30">
        <w:t xml:space="preserve">Se informará debidamente a </w:t>
      </w:r>
      <w:r w:rsidR="0056118D">
        <w:t xml:space="preserve">Sociedades Naciones </w:t>
      </w:r>
      <w:r w:rsidR="00422E30">
        <w:t xml:space="preserve">participantes </w:t>
      </w:r>
      <w:r w:rsidR="0056118D">
        <w:t>signatarias.</w:t>
      </w:r>
    </w:p>
    <w:p w14:paraId="0E253E12" w14:textId="77777777" w:rsidR="00A46207" w:rsidRPr="0001779D" w:rsidRDefault="00A46207" w:rsidP="00993CA0">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t xml:space="preserve">El presente Acuerdo reemplaza el Acuerdo de Coordinación en el Movimiento del </w:t>
      </w:r>
      <w:r>
        <w:rPr>
          <w:i/>
          <w:highlight w:val="yellow"/>
        </w:rPr>
        <w:t>XXX [fecha del Acuerdo de Coordinación en el Movimiento anterior]</w:t>
      </w:r>
      <w:r>
        <w:t xml:space="preserve"> suscrito previamente en </w:t>
      </w:r>
      <w:r>
        <w:rPr>
          <w:rFonts w:ascii="Calibri" w:hAnsi="Calibri"/>
          <w:i/>
          <w:highlight w:val="yellow"/>
        </w:rPr>
        <w:t>XXX [nombre del país]</w:t>
      </w:r>
      <w:r>
        <w:rPr>
          <w:rFonts w:ascii="Calibri" w:hAnsi="Calibri"/>
        </w:rPr>
        <w:t>.</w:t>
      </w:r>
    </w:p>
    <w:p w14:paraId="45CAE592" w14:textId="421C7D66" w:rsidR="003D6724" w:rsidRPr="0001779D" w:rsidRDefault="0092533F" w:rsidP="00993CA0">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t xml:space="preserve">Los </w:t>
      </w:r>
      <w:r w:rsidR="00422E30">
        <w:t xml:space="preserve">socios </w:t>
      </w:r>
      <w:r>
        <w:t xml:space="preserve">acuerdan </w:t>
      </w:r>
      <w:r w:rsidR="0042659F">
        <w:t>realizar</w:t>
      </w:r>
      <w:r>
        <w:t xml:space="preserve"> un seguimiento conjunto de la implementación de este Acuerdo. En caso </w:t>
      </w:r>
      <w:r w:rsidR="001E495A">
        <w:t xml:space="preserve">de </w:t>
      </w:r>
      <w:r>
        <w:t xml:space="preserve">que exista alguna dificultad en la implementación de </w:t>
      </w:r>
      <w:r w:rsidR="00422E30">
        <w:t>las condiciones</w:t>
      </w:r>
      <w:r>
        <w:t xml:space="preserve"> de </w:t>
      </w:r>
      <w:r>
        <w:lastRenderedPageBreak/>
        <w:t xml:space="preserve">este Acuerdo, los </w:t>
      </w:r>
      <w:r w:rsidR="00422E30">
        <w:t xml:space="preserve">socios </w:t>
      </w:r>
      <w:r>
        <w:t>se consultarán de inmediato. Si no se encuentra una solución, se designará un</w:t>
      </w:r>
      <w:r w:rsidR="00422E30">
        <w:t>/a</w:t>
      </w:r>
      <w:r>
        <w:t xml:space="preserve"> mediador</w:t>
      </w:r>
      <w:r w:rsidR="00422E30">
        <w:t>/a</w:t>
      </w:r>
      <w:r>
        <w:t xml:space="preserve"> con el consentimiento mutuo de los </w:t>
      </w:r>
      <w:r w:rsidR="00422E30">
        <w:t>socios</w:t>
      </w:r>
      <w:r>
        <w:t>.</w:t>
      </w:r>
    </w:p>
    <w:p w14:paraId="13D5F240" w14:textId="5A038167" w:rsidR="00745E23" w:rsidRPr="0001779D" w:rsidRDefault="00F7111F" w:rsidP="00993CA0">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t xml:space="preserve">En el caso de que </w:t>
      </w:r>
      <w:r w:rsidR="00422E30">
        <w:t>este</w:t>
      </w:r>
      <w:r>
        <w:t xml:space="preserve"> Acuerdo, su Declaración y sus anexos se traduzcan y presenten discrepancias o exista desacuerdo con respecto a su interpretación, prevalecerá el texto original en idioma </w:t>
      </w:r>
      <w:r>
        <w:rPr>
          <w:i/>
          <w:highlight w:val="yellow"/>
        </w:rPr>
        <w:t>XXX [inglés/francés/español/árabe/chino/ruso]</w:t>
      </w:r>
      <w:r>
        <w:t>.</w:t>
      </w:r>
    </w:p>
    <w:p w14:paraId="11BB3D6C" w14:textId="538833F8" w:rsidR="0057746A" w:rsidRDefault="00A46207" w:rsidP="00993CA0">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t xml:space="preserve">El presente Acuerdo se regirá, interpretará y </w:t>
      </w:r>
      <w:r w:rsidR="000A3C11">
        <w:t>aplicará</w:t>
      </w:r>
      <w:r>
        <w:t xml:space="preserve"> de conformidad con los principios generales del derecho internacional y los Estatutos del Movimiento.</w:t>
      </w:r>
    </w:p>
    <w:p w14:paraId="5730063D" w14:textId="701A0D1B" w:rsidR="00A46207" w:rsidRDefault="00A46207" w:rsidP="00993CA0">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rPr>
          <w:color w:val="000000"/>
        </w:rPr>
        <w:t xml:space="preserve">Los </w:t>
      </w:r>
      <w:r w:rsidR="000A3C11">
        <w:rPr>
          <w:color w:val="000000"/>
        </w:rPr>
        <w:t xml:space="preserve">socios </w:t>
      </w:r>
      <w:r>
        <w:rPr>
          <w:color w:val="000000"/>
        </w:rPr>
        <w:t>se comprometen a acatar las leyes y normativa</w:t>
      </w:r>
      <w:r w:rsidR="007E06C4">
        <w:rPr>
          <w:color w:val="000000"/>
        </w:rPr>
        <w:t>s</w:t>
      </w:r>
      <w:r>
        <w:rPr>
          <w:color w:val="000000"/>
        </w:rPr>
        <w:t xml:space="preserve"> nacionales vigentes en el país </w:t>
      </w:r>
      <w:r w:rsidR="007E06C4">
        <w:rPr>
          <w:color w:val="000000"/>
        </w:rPr>
        <w:t>donde se realizan las actividades operacionales</w:t>
      </w:r>
      <w:r>
        <w:rPr>
          <w:color w:val="000000"/>
        </w:rPr>
        <w:t xml:space="preserve">, a la vez que reconocen que las obligaciones que surgen de las leyes nacionales quedan sujetas a los respectivos privilegios e inmunidades de los </w:t>
      </w:r>
      <w:r w:rsidR="000A3C11">
        <w:rPr>
          <w:color w:val="000000"/>
        </w:rPr>
        <w:t>socios</w:t>
      </w:r>
      <w:r>
        <w:rPr>
          <w:color w:val="000000"/>
        </w:rPr>
        <w:t>, ya sea</w:t>
      </w:r>
      <w:r w:rsidR="006B2F61">
        <w:rPr>
          <w:color w:val="000000"/>
        </w:rPr>
        <w:t xml:space="preserve"> que estén</w:t>
      </w:r>
      <w:r>
        <w:rPr>
          <w:color w:val="000000"/>
        </w:rPr>
        <w:t xml:space="preserve"> consagrados en un acuerdo de sede, </w:t>
      </w:r>
      <w:r w:rsidR="006B2F61">
        <w:rPr>
          <w:color w:val="000000"/>
        </w:rPr>
        <w:t xml:space="preserve">en la </w:t>
      </w:r>
      <w:r>
        <w:rPr>
          <w:color w:val="000000"/>
        </w:rPr>
        <w:t xml:space="preserve">legislación nacional y/o </w:t>
      </w:r>
      <w:r w:rsidR="006B2F61">
        <w:rPr>
          <w:color w:val="000000"/>
        </w:rPr>
        <w:t xml:space="preserve">en el </w:t>
      </w:r>
      <w:r>
        <w:rPr>
          <w:color w:val="000000"/>
        </w:rPr>
        <w:t>derecho consuetudinario.</w:t>
      </w:r>
    </w:p>
    <w:p w14:paraId="686C403A" w14:textId="77777777" w:rsidR="006D67A2" w:rsidRPr="00B70E5C" w:rsidRDefault="006D67A2" w:rsidP="005672B1">
      <w:pPr>
        <w:pStyle w:val="ListParagraph"/>
        <w:ind w:left="360"/>
        <w:jc w:val="both"/>
        <w:rPr>
          <w:b/>
          <w:bCs/>
        </w:rPr>
      </w:pPr>
    </w:p>
    <w:p w14:paraId="1BE8EAC2" w14:textId="77777777" w:rsidR="006D67A2" w:rsidRPr="0080385F" w:rsidRDefault="006D67A2" w:rsidP="006D67A2">
      <w:pPr>
        <w:pStyle w:val="ListParagraph"/>
        <w:numPr>
          <w:ilvl w:val="0"/>
          <w:numId w:val="2"/>
        </w:numPr>
        <w:jc w:val="both"/>
        <w:rPr>
          <w:b/>
          <w:bCs/>
        </w:rPr>
      </w:pPr>
      <w:r>
        <w:rPr>
          <w:b/>
        </w:rPr>
        <w:t>Plazos y término del contrato</w:t>
      </w:r>
    </w:p>
    <w:p w14:paraId="5182C75A" w14:textId="77777777" w:rsidR="006D67A2" w:rsidRPr="005672B1" w:rsidRDefault="007E06C4" w:rsidP="006D67A2">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rsidRPr="007E06C4">
        <w:t>El presente Acuerdo puede formalizarse en varias copias originales, cada una de las</w:t>
      </w:r>
      <w:r w:rsidR="00055885">
        <w:t xml:space="preserve"> cuales, una vez firmada, será considerada igualmente válida y ejecutable</w:t>
      </w:r>
      <w:r w:rsidRPr="007E06C4">
        <w:t xml:space="preserve"> como el original</w:t>
      </w:r>
      <w:r w:rsidR="006D67A2">
        <w:t>.</w:t>
      </w:r>
    </w:p>
    <w:p w14:paraId="2126AE59" w14:textId="3275ABFC" w:rsidR="006D67A2" w:rsidRDefault="00055885" w:rsidP="006D67A2">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rsidRPr="00055885">
        <w:t xml:space="preserve">Los </w:t>
      </w:r>
      <w:r w:rsidR="000A3C11">
        <w:t>socios</w:t>
      </w:r>
      <w:r w:rsidR="000A3C11" w:rsidRPr="00055885">
        <w:t xml:space="preserve"> </w:t>
      </w:r>
      <w:r w:rsidRPr="00055885">
        <w:t xml:space="preserve">convienen en que este Acuerdo puede firmarse digitalmente y </w:t>
      </w:r>
      <w:r>
        <w:t xml:space="preserve">que </w:t>
      </w:r>
      <w:r w:rsidRPr="00055885">
        <w:t>dicha firma digital, ya sea que aparezca en el documento original o en duplicados separados, tendrá el mismo valor jurídico que las firmas de puño y letra</w:t>
      </w:r>
      <w:r w:rsidR="006D67A2">
        <w:t xml:space="preserve">. </w:t>
      </w:r>
    </w:p>
    <w:p w14:paraId="63FB6053" w14:textId="7A9332D2" w:rsidR="006D67A2" w:rsidRPr="005672B1" w:rsidRDefault="005672B1" w:rsidP="006D67A2">
      <w:pPr>
        <w:pStyle w:val="ListParagraph"/>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t xml:space="preserve">Si alguno de los </w:t>
      </w:r>
      <w:r w:rsidR="000A3C11">
        <w:t xml:space="preserve">socios </w:t>
      </w:r>
      <w:r>
        <w:t>desea dar por terminado este Acuerdo antes de cumplid</w:t>
      </w:r>
      <w:r w:rsidR="00055885">
        <w:t xml:space="preserve">o el plazo de duración </w:t>
      </w:r>
      <w:r>
        <w:t>convenid</w:t>
      </w:r>
      <w:r w:rsidR="00055885">
        <w:t>o</w:t>
      </w:r>
      <w:r>
        <w:t xml:space="preserve">, debe notificar formalmente por escrito a los demás </w:t>
      </w:r>
      <w:r w:rsidR="000A3C11">
        <w:t xml:space="preserve">socios </w:t>
      </w:r>
      <w:r>
        <w:t>con tres meses de anticipación.</w:t>
      </w:r>
    </w:p>
    <w:p w14:paraId="3DAB41BE" w14:textId="7C11AE1A" w:rsidR="00834C97" w:rsidRPr="006D67A2" w:rsidRDefault="3F215F92" w:rsidP="009A48AB">
      <w:p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t xml:space="preserve">Este Acuerdo es válido desde la fecha de la firma de la </w:t>
      </w:r>
      <w:r>
        <w:rPr>
          <w:i/>
          <w:highlight w:val="yellow"/>
        </w:rPr>
        <w:t>XXX [sigla de la Sociedad Nacional]</w:t>
      </w:r>
      <w:r>
        <w:t xml:space="preserve">, la Federación </w:t>
      </w:r>
      <w:r w:rsidR="006B2F61">
        <w:t xml:space="preserve">Internacional </w:t>
      </w:r>
      <w:r>
        <w:t xml:space="preserve">y el CICR, y tendrá validez hasta el </w:t>
      </w:r>
      <w:r>
        <w:rPr>
          <w:i/>
          <w:highlight w:val="yellow"/>
        </w:rPr>
        <w:t>XXX [fecha, idealmente un mínimo de 3 años]</w:t>
      </w:r>
      <w:r>
        <w:t>.</w:t>
      </w:r>
    </w:p>
    <w:p w14:paraId="6E05FDF2" w14:textId="4D51198D" w:rsidR="00834C97" w:rsidRPr="00AA5C57" w:rsidRDefault="3F215F92" w:rsidP="009A48AB">
      <w:pPr>
        <w:tabs>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t xml:space="preserve">El presente Acuerdo puede prorrogarse por un año con el mutuo consentimiento de los </w:t>
      </w:r>
      <w:r w:rsidR="000A3C11">
        <w:t>socios</w:t>
      </w:r>
      <w:r>
        <w:t>.</w:t>
      </w:r>
    </w:p>
    <w:p w14:paraId="76EC2AA4" w14:textId="77777777" w:rsidR="00F6555C" w:rsidRDefault="00F6555C" w:rsidP="009A48AB">
      <w:pPr>
        <w:pStyle w:val="NormalWeb"/>
        <w:jc w:val="both"/>
        <w:rPr>
          <w:rFonts w:asciiTheme="minorHAnsi" w:hAnsiTheme="minorHAnsi" w:cstheme="minorBidi"/>
          <w:color w:val="000000" w:themeColor="text1"/>
          <w:sz w:val="22"/>
          <w:szCs w:val="22"/>
        </w:rPr>
      </w:pPr>
    </w:p>
    <w:p w14:paraId="5D2CCDFD" w14:textId="77777777" w:rsidR="00D77F19" w:rsidRDefault="00D77F19" w:rsidP="009A48AB">
      <w:pPr>
        <w:pStyle w:val="NormalWeb"/>
        <w:jc w:val="both"/>
        <w:rPr>
          <w:rFonts w:asciiTheme="minorHAnsi" w:hAnsiTheme="minorHAnsi" w:cstheme="minorBidi"/>
          <w:color w:val="000000" w:themeColor="text1"/>
          <w:sz w:val="22"/>
          <w:szCs w:val="22"/>
        </w:rPr>
      </w:pPr>
    </w:p>
    <w:p w14:paraId="1AE738DB" w14:textId="77777777" w:rsidR="00D77F19" w:rsidRDefault="00D77F19" w:rsidP="009A48AB">
      <w:pPr>
        <w:pStyle w:val="NormalWeb"/>
        <w:jc w:val="both"/>
        <w:rPr>
          <w:rFonts w:asciiTheme="minorHAnsi" w:hAnsiTheme="minorHAnsi" w:cstheme="minorBidi"/>
          <w:color w:val="000000" w:themeColor="text1"/>
          <w:sz w:val="22"/>
          <w:szCs w:val="22"/>
        </w:rPr>
      </w:pPr>
    </w:p>
    <w:p w14:paraId="337CEA26" w14:textId="77777777" w:rsidR="00834C97" w:rsidRPr="000D7ECC" w:rsidRDefault="3F215F92" w:rsidP="009A48AB">
      <w:pPr>
        <w:pStyle w:val="NormalWeb"/>
        <w:jc w:val="both"/>
        <w:rPr>
          <w:rFonts w:asciiTheme="minorHAnsi" w:hAnsiTheme="minorHAnsi" w:cstheme="minorBidi"/>
          <w:color w:val="000000"/>
          <w:sz w:val="22"/>
          <w:szCs w:val="22"/>
        </w:rPr>
      </w:pPr>
      <w:r>
        <w:rPr>
          <w:rFonts w:asciiTheme="minorHAnsi" w:hAnsiTheme="minorHAnsi"/>
          <w:color w:val="000000" w:themeColor="text1"/>
          <w:sz w:val="22"/>
        </w:rPr>
        <w:t xml:space="preserve">EN FE DE LO CUAL, las Partes han </w:t>
      </w:r>
      <w:r w:rsidR="00055885" w:rsidRPr="00055885">
        <w:rPr>
          <w:rFonts w:asciiTheme="minorHAnsi" w:hAnsiTheme="minorHAnsi"/>
          <w:color w:val="000000" w:themeColor="text1"/>
          <w:sz w:val="22"/>
        </w:rPr>
        <w:t xml:space="preserve">formalizado </w:t>
      </w:r>
      <w:r>
        <w:rPr>
          <w:rFonts w:asciiTheme="minorHAnsi" w:hAnsiTheme="minorHAnsi"/>
          <w:color w:val="000000" w:themeColor="text1"/>
          <w:sz w:val="22"/>
        </w:rPr>
        <w:t>el presente Acuerdo por medio de sus representantes autorizados a la fecha de este Acuerdo.</w:t>
      </w:r>
    </w:p>
    <w:p w14:paraId="5A2F7D4F" w14:textId="77777777" w:rsidR="00214AB0" w:rsidRPr="00B70E5C" w:rsidRDefault="00214AB0" w:rsidP="1D256606">
      <w:pPr>
        <w:jc w:val="both"/>
        <w:rPr>
          <w:rFonts w:ascii="Arial" w:eastAsia="Arial" w:hAnsi="Arial" w:cs="Arial"/>
          <w:color w:val="000000" w:themeColor="text1"/>
        </w:rPr>
      </w:pPr>
    </w:p>
    <w:p w14:paraId="6AE720CE" w14:textId="77777777" w:rsidR="00214AB0" w:rsidRPr="00A650BF" w:rsidRDefault="7BAC5FE4" w:rsidP="1D256606">
      <w:pPr>
        <w:jc w:val="both"/>
        <w:rPr>
          <w:rFonts w:eastAsia="Arial" w:cstheme="minorHAnsi"/>
          <w:color w:val="000000" w:themeColor="text1"/>
        </w:rPr>
      </w:pPr>
      <w:r>
        <w:rPr>
          <w:b/>
          <w:color w:val="000000" w:themeColor="text1"/>
        </w:rPr>
        <w:t>Firmas:</w:t>
      </w:r>
    </w:p>
    <w:p w14:paraId="3FE26843" w14:textId="77777777" w:rsidR="00214AB0" w:rsidRPr="00B70E5C" w:rsidRDefault="00214AB0" w:rsidP="1D256606">
      <w:pPr>
        <w:jc w:val="both"/>
        <w:rPr>
          <w:rFonts w:eastAsia="Arial" w:cstheme="minorHAnsi"/>
          <w:color w:val="000000" w:themeColor="text1"/>
        </w:rPr>
      </w:pPr>
    </w:p>
    <w:p w14:paraId="6BC69BB1" w14:textId="77777777" w:rsidR="005B2C2B" w:rsidRPr="00501BA4" w:rsidRDefault="005B2C2B" w:rsidP="005B2C2B">
      <w:pPr>
        <w:jc w:val="both"/>
        <w:rPr>
          <w:rFonts w:eastAsia="Arial" w:cstheme="minorHAnsi"/>
          <w:color w:val="000000" w:themeColor="text1"/>
        </w:rPr>
      </w:pPr>
      <w:r>
        <w:rPr>
          <w:b/>
          <w:color w:val="000000" w:themeColor="text1"/>
        </w:rPr>
        <w:t>______________________________________________________</w:t>
      </w:r>
    </w:p>
    <w:p w14:paraId="3D4FCED6" w14:textId="248D4565" w:rsidR="005B2C2B" w:rsidRPr="00A650BF" w:rsidRDefault="00501BA4" w:rsidP="005B2C2B">
      <w:pPr>
        <w:jc w:val="both"/>
        <w:rPr>
          <w:rFonts w:eastAsia="Arial" w:cstheme="minorHAnsi"/>
          <w:color w:val="000000" w:themeColor="text1"/>
        </w:rPr>
      </w:pPr>
      <w:r>
        <w:rPr>
          <w:i/>
          <w:highlight w:val="yellow"/>
        </w:rPr>
        <w:t xml:space="preserve">[Insertar el tratamiento correspondiente] </w:t>
      </w:r>
      <w:r>
        <w:rPr>
          <w:color w:val="000000" w:themeColor="text1"/>
          <w:highlight w:val="yellow"/>
        </w:rPr>
        <w:t>Secretario</w:t>
      </w:r>
      <w:r w:rsidR="000A3C11">
        <w:rPr>
          <w:color w:val="000000" w:themeColor="text1"/>
          <w:highlight w:val="yellow"/>
        </w:rPr>
        <w:t>/a</w:t>
      </w:r>
      <w:r>
        <w:rPr>
          <w:color w:val="000000" w:themeColor="text1"/>
          <w:highlight w:val="yellow"/>
        </w:rPr>
        <w:t xml:space="preserve"> general/Presidente</w:t>
      </w:r>
      <w:r w:rsidR="000A3C11">
        <w:rPr>
          <w:color w:val="000000" w:themeColor="text1"/>
        </w:rPr>
        <w:t>/a</w:t>
      </w:r>
      <w:r>
        <w:rPr>
          <w:i/>
        </w:rPr>
        <w:tab/>
      </w:r>
      <w:r>
        <w:rPr>
          <w:i/>
        </w:rPr>
        <w:tab/>
      </w:r>
      <w:r>
        <w:rPr>
          <w:i/>
        </w:rPr>
        <w:tab/>
      </w:r>
      <w:r>
        <w:rPr>
          <w:i/>
        </w:rPr>
        <w:tab/>
      </w:r>
      <w:r>
        <w:rPr>
          <w:color w:val="000000" w:themeColor="text1"/>
        </w:rPr>
        <w:t>Fecha</w:t>
      </w:r>
    </w:p>
    <w:p w14:paraId="39BEB332" w14:textId="77777777" w:rsidR="00214AB0" w:rsidRPr="00A650BF" w:rsidRDefault="006D3591" w:rsidP="1D256606">
      <w:pPr>
        <w:jc w:val="both"/>
        <w:rPr>
          <w:rFonts w:eastAsia="Arial" w:cstheme="minorHAnsi"/>
          <w:color w:val="000000" w:themeColor="text1"/>
        </w:rPr>
      </w:pPr>
      <w:r>
        <w:rPr>
          <w:b/>
          <w:color w:val="000000" w:themeColor="text1"/>
          <w:highlight w:val="yellow"/>
        </w:rPr>
        <w:t>[Sociedad Nacional de la Cruz Roja o de la Media Luna Roja de XXX</w:t>
      </w:r>
      <w:r>
        <w:rPr>
          <w:highlight w:val="yellow"/>
        </w:rPr>
        <w:t>]</w:t>
      </w:r>
      <w:r>
        <w:tab/>
      </w:r>
      <w:r>
        <w:tab/>
      </w:r>
      <w:r>
        <w:tab/>
      </w:r>
      <w:r>
        <w:tab/>
      </w:r>
    </w:p>
    <w:p w14:paraId="63ED5BA1" w14:textId="77777777" w:rsidR="00214AB0" w:rsidRPr="00B70E5C" w:rsidRDefault="00214AB0" w:rsidP="1D256606">
      <w:pPr>
        <w:jc w:val="both"/>
        <w:rPr>
          <w:rFonts w:eastAsia="Arial" w:cstheme="minorHAnsi"/>
          <w:color w:val="000000" w:themeColor="text1"/>
        </w:rPr>
      </w:pPr>
    </w:p>
    <w:p w14:paraId="23E120DB" w14:textId="77777777" w:rsidR="005B2C2B" w:rsidRPr="00A650BF" w:rsidRDefault="005B2C2B" w:rsidP="005B2C2B">
      <w:pPr>
        <w:jc w:val="both"/>
        <w:rPr>
          <w:rFonts w:eastAsia="Arial" w:cstheme="minorHAnsi"/>
          <w:color w:val="000000" w:themeColor="text1"/>
        </w:rPr>
      </w:pPr>
      <w:r>
        <w:rPr>
          <w:b/>
          <w:color w:val="000000" w:themeColor="text1"/>
          <w:highlight w:val="lightGray"/>
        </w:rPr>
        <w:lastRenderedPageBreak/>
        <w:t>______________________________________________________</w:t>
      </w:r>
    </w:p>
    <w:p w14:paraId="0EB64495" w14:textId="7EA0ACBB" w:rsidR="005B2C2B" w:rsidRPr="00A650BF" w:rsidRDefault="006D3591" w:rsidP="005B2C2B">
      <w:pPr>
        <w:jc w:val="both"/>
        <w:rPr>
          <w:rFonts w:eastAsia="Arial" w:cstheme="minorHAnsi"/>
          <w:color w:val="000000" w:themeColor="text1"/>
        </w:rPr>
      </w:pPr>
      <w:r>
        <w:rPr>
          <w:i/>
          <w:highlight w:val="yellow"/>
        </w:rPr>
        <w:t xml:space="preserve">[Insertar el tratamiento correspondiente] </w:t>
      </w:r>
      <w:r>
        <w:rPr>
          <w:color w:val="000000" w:themeColor="text1"/>
          <w:highlight w:val="yellow"/>
        </w:rPr>
        <w:t>Jefe</w:t>
      </w:r>
      <w:r w:rsidR="000A3C11">
        <w:rPr>
          <w:color w:val="000000" w:themeColor="text1"/>
          <w:highlight w:val="yellow"/>
        </w:rPr>
        <w:t>/a</w:t>
      </w:r>
      <w:r>
        <w:rPr>
          <w:color w:val="000000" w:themeColor="text1"/>
          <w:highlight w:val="yellow"/>
        </w:rPr>
        <w:t xml:space="preserve"> de delegación/Representante de </w:t>
      </w:r>
      <w:r>
        <w:rPr>
          <w:i/>
          <w:highlight w:val="yellow"/>
        </w:rPr>
        <w:t>XXX [nombre del país]</w:t>
      </w:r>
      <w:r>
        <w:rPr>
          <w:color w:val="000000" w:themeColor="text1"/>
          <w:highlight w:val="lightGray"/>
        </w:rPr>
        <w:t xml:space="preserve">         Fecha</w:t>
      </w:r>
    </w:p>
    <w:p w14:paraId="0171C580" w14:textId="77777777" w:rsidR="00214AB0" w:rsidRPr="00A650BF" w:rsidRDefault="7BAC5FE4" w:rsidP="1D256606">
      <w:pPr>
        <w:jc w:val="both"/>
        <w:rPr>
          <w:rFonts w:eastAsia="Arial" w:cstheme="minorHAnsi"/>
          <w:color w:val="000000" w:themeColor="text1"/>
        </w:rPr>
      </w:pPr>
      <w:r>
        <w:rPr>
          <w:b/>
          <w:color w:val="000000" w:themeColor="text1"/>
          <w:highlight w:val="lightGray"/>
        </w:rPr>
        <w:t>Comité Internacional de la Cruz Roja</w:t>
      </w:r>
    </w:p>
    <w:p w14:paraId="04B269EA" w14:textId="77777777" w:rsidR="00B77521" w:rsidRPr="00B70E5C" w:rsidRDefault="00B77521" w:rsidP="1D256606">
      <w:pPr>
        <w:jc w:val="both"/>
        <w:rPr>
          <w:rFonts w:eastAsia="Arial" w:cstheme="minorHAnsi"/>
          <w:b/>
          <w:bCs/>
          <w:color w:val="000000" w:themeColor="text1"/>
          <w:highlight w:val="lightGray"/>
        </w:rPr>
      </w:pPr>
    </w:p>
    <w:p w14:paraId="4B95E224" w14:textId="77777777" w:rsidR="00214AB0" w:rsidRPr="00A650BF" w:rsidRDefault="7BAC5FE4" w:rsidP="1D256606">
      <w:pPr>
        <w:jc w:val="both"/>
        <w:rPr>
          <w:rFonts w:eastAsia="Arial" w:cstheme="minorHAnsi"/>
          <w:color w:val="000000" w:themeColor="text1"/>
        </w:rPr>
      </w:pPr>
      <w:r>
        <w:rPr>
          <w:b/>
          <w:color w:val="000000" w:themeColor="text1"/>
          <w:highlight w:val="lightGray"/>
        </w:rPr>
        <w:t>______________________________________________________</w:t>
      </w:r>
    </w:p>
    <w:p w14:paraId="501163E4" w14:textId="77777777" w:rsidR="00214AB0" w:rsidRPr="00A650BF" w:rsidRDefault="006D3591" w:rsidP="1D256606">
      <w:pPr>
        <w:jc w:val="both"/>
        <w:rPr>
          <w:rFonts w:eastAsia="Arial" w:cstheme="minorHAnsi"/>
          <w:color w:val="000000" w:themeColor="text1"/>
        </w:rPr>
      </w:pPr>
      <w:r>
        <w:rPr>
          <w:i/>
          <w:highlight w:val="yellow"/>
        </w:rPr>
        <w:t xml:space="preserve">[Insertar el tratamiento correspondiente] </w:t>
      </w:r>
      <w:r>
        <w:rPr>
          <w:color w:val="000000" w:themeColor="text1"/>
          <w:highlight w:val="yellow"/>
        </w:rPr>
        <w:t xml:space="preserve">Jefe de delegación/Representante de </w:t>
      </w:r>
      <w:r>
        <w:rPr>
          <w:i/>
          <w:highlight w:val="yellow"/>
        </w:rPr>
        <w:t>XXX [nombre del país]</w:t>
      </w:r>
      <w:r>
        <w:rPr>
          <w:color w:val="000000" w:themeColor="text1"/>
          <w:highlight w:val="lightGray"/>
        </w:rPr>
        <w:t xml:space="preserve">          Fecha</w:t>
      </w:r>
    </w:p>
    <w:p w14:paraId="4631F021" w14:textId="77777777" w:rsidR="00DF1E77" w:rsidRPr="00E75BA6" w:rsidRDefault="7BAC5FE4" w:rsidP="00E75BA6">
      <w:pPr>
        <w:jc w:val="both"/>
        <w:rPr>
          <w:rFonts w:eastAsia="Arial" w:cstheme="minorHAnsi"/>
          <w:color w:val="000000" w:themeColor="text1"/>
        </w:rPr>
      </w:pPr>
      <w:r>
        <w:rPr>
          <w:b/>
          <w:color w:val="000000" w:themeColor="text1"/>
          <w:highlight w:val="lightGray"/>
        </w:rPr>
        <w:t>Federación Internacional de Sociedades de la Cruz Roja y de la Media Luna Roja</w:t>
      </w:r>
      <w:r>
        <w:rPr>
          <w:b/>
          <w:color w:val="000000" w:themeColor="text1"/>
        </w:rPr>
        <w:br w:type="page"/>
      </w:r>
    </w:p>
    <w:p w14:paraId="04D5F4B7" w14:textId="77777777" w:rsidR="00214AB0" w:rsidRPr="00B70E5C" w:rsidRDefault="00214AB0" w:rsidP="1D256606">
      <w:pPr>
        <w:jc w:val="center"/>
        <w:rPr>
          <w:rFonts w:ascii="Arial" w:eastAsia="Arial" w:hAnsi="Arial" w:cs="Arial"/>
          <w:color w:val="000000" w:themeColor="text1"/>
        </w:rPr>
      </w:pPr>
    </w:p>
    <w:p w14:paraId="1F19B1FA" w14:textId="77777777" w:rsidR="00214AB0" w:rsidRPr="00E75BA6" w:rsidRDefault="6DFD14D0" w:rsidP="1D256606">
      <w:pPr>
        <w:pStyle w:val="Heading2"/>
        <w:jc w:val="center"/>
        <w:rPr>
          <w:rFonts w:asciiTheme="minorHAnsi" w:eastAsia="Arial" w:hAnsiTheme="minorHAnsi" w:cstheme="minorHAnsi"/>
          <w:b/>
          <w:bCs/>
          <w:color w:val="000000" w:themeColor="text1"/>
          <w:sz w:val="22"/>
          <w:szCs w:val="22"/>
        </w:rPr>
      </w:pPr>
      <w:r>
        <w:rPr>
          <w:rFonts w:asciiTheme="minorHAnsi" w:hAnsiTheme="minorHAnsi"/>
          <w:b/>
          <w:color w:val="000000" w:themeColor="text1"/>
          <w:sz w:val="22"/>
        </w:rPr>
        <w:t>Declaración</w:t>
      </w:r>
    </w:p>
    <w:p w14:paraId="37CD7EB7" w14:textId="3B4E04AC" w:rsidR="00214AB0" w:rsidRPr="00E75BA6" w:rsidRDefault="006B2F61" w:rsidP="1D256606">
      <w:pPr>
        <w:jc w:val="center"/>
        <w:rPr>
          <w:rFonts w:eastAsia="Arial" w:cstheme="minorHAnsi"/>
          <w:color w:val="000000" w:themeColor="text1"/>
        </w:rPr>
      </w:pPr>
      <w:r>
        <w:rPr>
          <w:color w:val="000000" w:themeColor="text1"/>
        </w:rPr>
        <w:t>en carácter de</w:t>
      </w:r>
    </w:p>
    <w:p w14:paraId="6183037A" w14:textId="3B161B24" w:rsidR="00214AB0" w:rsidRPr="00E75BA6" w:rsidRDefault="00E9691C" w:rsidP="1D256606">
      <w:pPr>
        <w:pStyle w:val="Heading2"/>
        <w:jc w:val="center"/>
        <w:rPr>
          <w:rFonts w:asciiTheme="minorHAnsi" w:eastAsia="Arial" w:hAnsiTheme="minorHAnsi" w:cstheme="minorHAnsi"/>
          <w:b/>
          <w:bCs/>
          <w:color w:val="000000" w:themeColor="text1"/>
          <w:sz w:val="22"/>
          <w:szCs w:val="22"/>
        </w:rPr>
      </w:pPr>
      <w:r>
        <w:rPr>
          <w:rFonts w:asciiTheme="minorHAnsi" w:hAnsiTheme="minorHAnsi"/>
          <w:b/>
          <w:color w:val="000000" w:themeColor="text1"/>
          <w:sz w:val="22"/>
        </w:rPr>
        <w:t xml:space="preserve">SOCIEDAD NACIONAL </w:t>
      </w:r>
      <w:r w:rsidR="000A3C11">
        <w:rPr>
          <w:rFonts w:asciiTheme="minorHAnsi" w:hAnsiTheme="minorHAnsi"/>
          <w:b/>
          <w:color w:val="000000" w:themeColor="text1"/>
          <w:sz w:val="22"/>
        </w:rPr>
        <w:t>PARTICIPANTE</w:t>
      </w:r>
    </w:p>
    <w:p w14:paraId="7A2946B8" w14:textId="77777777" w:rsidR="00214AB0" w:rsidRPr="00E75BA6" w:rsidRDefault="6DFD14D0" w:rsidP="1D256606">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eastAsia="Arial" w:cstheme="minorHAnsi"/>
          <w:color w:val="000000" w:themeColor="text1"/>
        </w:rPr>
      </w:pPr>
      <w:r>
        <w:rPr>
          <w:color w:val="000000" w:themeColor="text1"/>
        </w:rPr>
        <w:t>firmante del Acuerdo de Coordinación en el Movimiento</w:t>
      </w:r>
    </w:p>
    <w:p w14:paraId="1C8AF429" w14:textId="77777777" w:rsidR="00214AB0" w:rsidRPr="00E75BA6" w:rsidRDefault="00A13995" w:rsidP="1D256606">
      <w:pPr>
        <w:pStyle w:val="Heading1"/>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Theme="minorHAnsi" w:eastAsia="Arial" w:hAnsiTheme="minorHAnsi" w:cstheme="minorHAnsi"/>
          <w:b/>
          <w:bCs/>
          <w:color w:val="000000" w:themeColor="text1"/>
          <w:sz w:val="22"/>
          <w:szCs w:val="22"/>
        </w:rPr>
      </w:pPr>
      <w:r>
        <w:rPr>
          <w:rFonts w:asciiTheme="minorHAnsi" w:hAnsiTheme="minorHAnsi"/>
          <w:b/>
          <w:color w:val="000000" w:themeColor="text1"/>
          <w:sz w:val="22"/>
          <w:u w:val="single"/>
        </w:rPr>
        <w:t xml:space="preserve">CON </w:t>
      </w:r>
      <w:r w:rsidR="6DFD14D0">
        <w:rPr>
          <w:rFonts w:asciiTheme="minorHAnsi" w:hAnsiTheme="minorHAnsi"/>
          <w:b/>
          <w:color w:val="000000" w:themeColor="text1"/>
          <w:sz w:val="22"/>
          <w:u w:val="single"/>
        </w:rPr>
        <w:t xml:space="preserve">RESPECTO </w:t>
      </w:r>
      <w:r>
        <w:rPr>
          <w:rFonts w:asciiTheme="minorHAnsi" w:hAnsiTheme="minorHAnsi"/>
          <w:b/>
          <w:color w:val="000000" w:themeColor="text1"/>
          <w:sz w:val="22"/>
          <w:u w:val="single"/>
        </w:rPr>
        <w:t>A</w:t>
      </w:r>
      <w:r w:rsidR="6DFD14D0">
        <w:rPr>
          <w:rFonts w:asciiTheme="minorHAnsi" w:hAnsiTheme="minorHAnsi"/>
          <w:b/>
          <w:color w:val="000000" w:themeColor="text1"/>
          <w:sz w:val="22"/>
          <w:u w:val="single"/>
        </w:rPr>
        <w:t xml:space="preserve"> LAS ACTIVIDADES DEL MOVIMIENTO EN </w:t>
      </w:r>
      <w:r w:rsidR="6DFD14D0">
        <w:rPr>
          <w:rFonts w:asciiTheme="minorHAnsi" w:hAnsiTheme="minorHAnsi"/>
          <w:b/>
          <w:i/>
          <w:color w:val="000000" w:themeColor="text1"/>
          <w:sz w:val="22"/>
          <w:highlight w:val="yellow"/>
          <w:u w:val="single"/>
        </w:rPr>
        <w:t>XXX [nombre del país]</w:t>
      </w:r>
    </w:p>
    <w:p w14:paraId="19C5915A" w14:textId="77777777" w:rsidR="00214AB0" w:rsidRPr="00B70E5C" w:rsidRDefault="00214AB0" w:rsidP="1D256606">
      <w:pPr>
        <w:jc w:val="center"/>
        <w:rPr>
          <w:rFonts w:eastAsia="Arial" w:cstheme="minorHAnsi"/>
          <w:color w:val="000000" w:themeColor="text1"/>
        </w:rPr>
      </w:pPr>
    </w:p>
    <w:p w14:paraId="4B65F5F9" w14:textId="77777777" w:rsidR="00214AB0" w:rsidRPr="00E75BA6" w:rsidRDefault="6DFD14D0" w:rsidP="1D256606">
      <w:pPr>
        <w:jc w:val="both"/>
        <w:rPr>
          <w:rFonts w:eastAsia="Arial" w:cstheme="minorHAnsi"/>
          <w:color w:val="000000" w:themeColor="text1"/>
        </w:rPr>
      </w:pPr>
      <w:r>
        <w:rPr>
          <w:color w:val="000000" w:themeColor="text1"/>
        </w:rPr>
        <w:t xml:space="preserve">Nuestra Sociedad Nacional ha recibido una copia del Acuerdo de Coordinación en el Movimiento </w:t>
      </w:r>
      <w:r w:rsidR="00567764">
        <w:rPr>
          <w:color w:val="000000" w:themeColor="text1"/>
        </w:rPr>
        <w:t xml:space="preserve">con </w:t>
      </w:r>
      <w:r>
        <w:rPr>
          <w:color w:val="000000" w:themeColor="text1"/>
        </w:rPr>
        <w:t xml:space="preserve">respecto </w:t>
      </w:r>
      <w:r w:rsidR="00567764">
        <w:rPr>
          <w:color w:val="000000" w:themeColor="text1"/>
        </w:rPr>
        <w:t>a</w:t>
      </w:r>
      <w:r>
        <w:rPr>
          <w:color w:val="000000" w:themeColor="text1"/>
        </w:rPr>
        <w:t xml:space="preserve"> las actividades del Movimiento en </w:t>
      </w:r>
      <w:r>
        <w:rPr>
          <w:i/>
          <w:color w:val="000000" w:themeColor="text1"/>
          <w:highlight w:val="yellow"/>
        </w:rPr>
        <w:t>XXX [nombre del país]</w:t>
      </w:r>
      <w:r>
        <w:rPr>
          <w:i/>
          <w:color w:val="000000" w:themeColor="text1"/>
        </w:rPr>
        <w:t>.</w:t>
      </w:r>
    </w:p>
    <w:p w14:paraId="219A27DA" w14:textId="03206D19" w:rsidR="00214AB0" w:rsidRPr="00C260BE" w:rsidRDefault="51E3F6E1" w:rsidP="1D256606">
      <w:pPr>
        <w:jc w:val="both"/>
        <w:rPr>
          <w:color w:val="000000" w:themeColor="text1"/>
          <w:highlight w:val="yellow"/>
        </w:rPr>
      </w:pPr>
      <w:r>
        <w:rPr>
          <w:color w:val="000000" w:themeColor="text1"/>
        </w:rPr>
        <w:t>E</w:t>
      </w:r>
      <w:r w:rsidR="00A13995">
        <w:rPr>
          <w:color w:val="000000" w:themeColor="text1"/>
        </w:rPr>
        <w:t>l</w:t>
      </w:r>
      <w:r>
        <w:rPr>
          <w:color w:val="000000" w:themeColor="text1"/>
        </w:rPr>
        <w:t xml:space="preserve"> acuerdo se </w:t>
      </w:r>
      <w:r w:rsidR="00567764">
        <w:rPr>
          <w:color w:val="000000" w:themeColor="text1"/>
        </w:rPr>
        <w:t>celebr</w:t>
      </w:r>
      <w:r w:rsidR="00A13995">
        <w:rPr>
          <w:color w:val="000000" w:themeColor="text1"/>
        </w:rPr>
        <w:t>a</w:t>
      </w:r>
      <w:r>
        <w:rPr>
          <w:color w:val="000000" w:themeColor="text1"/>
        </w:rPr>
        <w:t xml:space="preserve"> entre la </w:t>
      </w:r>
      <w:r>
        <w:rPr>
          <w:color w:val="000000" w:themeColor="text1"/>
          <w:highlight w:val="yellow"/>
        </w:rPr>
        <w:t>Sociedad Nacional de la Cruz Roja</w:t>
      </w:r>
      <w:r w:rsidR="006B2F61">
        <w:rPr>
          <w:color w:val="000000" w:themeColor="text1"/>
          <w:highlight w:val="yellow"/>
        </w:rPr>
        <w:t>/</w:t>
      </w:r>
      <w:r>
        <w:rPr>
          <w:color w:val="000000" w:themeColor="text1"/>
          <w:highlight w:val="yellow"/>
        </w:rPr>
        <w:t xml:space="preserve">de la Media Luna Roja de </w:t>
      </w:r>
      <w:r>
        <w:rPr>
          <w:i/>
          <w:color w:val="000000" w:themeColor="text1"/>
          <w:highlight w:val="yellow"/>
          <w:u w:val="single"/>
        </w:rPr>
        <w:t>[</w:t>
      </w:r>
      <w:r>
        <w:rPr>
          <w:i/>
          <w:color w:val="000000" w:themeColor="text1"/>
          <w:highlight w:val="yellow"/>
        </w:rPr>
        <w:t>nombre del país]</w:t>
      </w:r>
      <w:r>
        <w:rPr>
          <w:color w:val="000000" w:themeColor="text1"/>
        </w:rPr>
        <w:t xml:space="preserve">, la Federación Internacional de Sociedades de la Cruz Roja y de la Media Luna Roja y el Comité Internacional de la Cruz Roja, </w:t>
      </w:r>
      <w:r w:rsidR="00567764" w:rsidRPr="00567764">
        <w:rPr>
          <w:color w:val="000000" w:themeColor="text1"/>
        </w:rPr>
        <w:t>y suscrib</w:t>
      </w:r>
      <w:r w:rsidR="00A13995">
        <w:rPr>
          <w:color w:val="000000" w:themeColor="text1"/>
        </w:rPr>
        <w:t>e</w:t>
      </w:r>
      <w:r w:rsidR="00567764" w:rsidRPr="00567764">
        <w:rPr>
          <w:color w:val="000000" w:themeColor="text1"/>
        </w:rPr>
        <w:t xml:space="preserve"> </w:t>
      </w:r>
      <w:r>
        <w:rPr>
          <w:color w:val="000000" w:themeColor="text1"/>
        </w:rPr>
        <w:t xml:space="preserve">en </w:t>
      </w:r>
      <w:r>
        <w:rPr>
          <w:i/>
          <w:color w:val="000000" w:themeColor="text1"/>
          <w:highlight w:val="yellow"/>
        </w:rPr>
        <w:t>XXX [lugar y fecha]</w:t>
      </w:r>
      <w:r>
        <w:rPr>
          <w:i/>
          <w:color w:val="000000" w:themeColor="text1"/>
        </w:rPr>
        <w:t>.</w:t>
      </w:r>
    </w:p>
    <w:p w14:paraId="31F79A3B" w14:textId="77777777" w:rsidR="00DE541B" w:rsidRPr="00E75BA6" w:rsidRDefault="6442582F" w:rsidP="1D256606">
      <w:pPr>
        <w:jc w:val="both"/>
        <w:rPr>
          <w:rFonts w:eastAsia="Arial" w:cstheme="minorHAnsi"/>
          <w:color w:val="000000" w:themeColor="text1"/>
        </w:rPr>
      </w:pPr>
      <w:r>
        <w:rPr>
          <w:color w:val="000000" w:themeColor="text1"/>
        </w:rPr>
        <w:t>Hemos recibido y analizado con sumo cuidado este acuerdo y su(s) anexo(s).</w:t>
      </w:r>
    </w:p>
    <w:p w14:paraId="02E4A094" w14:textId="1694DA0B" w:rsidR="00214AB0" w:rsidRPr="00E75BA6" w:rsidRDefault="00135DA1" w:rsidP="1D256606">
      <w:pPr>
        <w:jc w:val="both"/>
        <w:rPr>
          <w:rFonts w:eastAsia="Arial" w:cstheme="minorHAnsi"/>
          <w:color w:val="000000" w:themeColor="text1"/>
        </w:rPr>
      </w:pPr>
      <w:r>
        <w:rPr>
          <w:color w:val="000000" w:themeColor="text1"/>
        </w:rPr>
        <w:t xml:space="preserve">Dado nuestro gran interés en contribuir a la inversión en la </w:t>
      </w:r>
      <w:r>
        <w:rPr>
          <w:i/>
          <w:highlight w:val="yellow"/>
        </w:rPr>
        <w:t>XXX [sigla de la Sociedad Nacional]</w:t>
      </w:r>
      <w:r w:rsidR="00A13995">
        <w:rPr>
          <w:i/>
        </w:rPr>
        <w:t xml:space="preserve">, </w:t>
      </w:r>
      <w:r w:rsidR="00A13995">
        <w:rPr>
          <w:color w:val="000000" w:themeColor="text1"/>
        </w:rPr>
        <w:t xml:space="preserve">la prestación de apoyo </w:t>
      </w:r>
      <w:r w:rsidR="000A3C11">
        <w:rPr>
          <w:color w:val="000000" w:themeColor="text1"/>
        </w:rPr>
        <w:t xml:space="preserve">coordinado </w:t>
      </w:r>
      <w:r w:rsidR="00A13995">
        <w:rPr>
          <w:color w:val="000000" w:themeColor="text1"/>
        </w:rPr>
        <w:t xml:space="preserve">a ella </w:t>
      </w:r>
      <w:r>
        <w:rPr>
          <w:color w:val="000000" w:themeColor="text1"/>
        </w:rPr>
        <w:t xml:space="preserve">y la respuesta del Movimiento en </w:t>
      </w:r>
      <w:r>
        <w:rPr>
          <w:i/>
          <w:color w:val="000000" w:themeColor="text1"/>
          <w:highlight w:val="yellow"/>
        </w:rPr>
        <w:t>XXX [nombre del país]</w:t>
      </w:r>
      <w:r>
        <w:rPr>
          <w:i/>
          <w:color w:val="000000" w:themeColor="text1"/>
        </w:rPr>
        <w:t xml:space="preserve">, </w:t>
      </w:r>
      <w:r>
        <w:rPr>
          <w:color w:val="000000" w:themeColor="text1"/>
        </w:rPr>
        <w:t xml:space="preserve">deseamos unirnos a otros </w:t>
      </w:r>
      <w:r w:rsidR="000A3C11">
        <w:rPr>
          <w:color w:val="000000" w:themeColor="text1"/>
        </w:rPr>
        <w:t xml:space="preserve">socios </w:t>
      </w:r>
      <w:r>
        <w:rPr>
          <w:color w:val="000000" w:themeColor="text1"/>
        </w:rPr>
        <w:t>del Movimiento Internacional de la Cruz Roja y de la Media Luna Roja como signatarios de dicho acuerdo.</w:t>
      </w:r>
    </w:p>
    <w:p w14:paraId="17F10AC3" w14:textId="58703AB4" w:rsidR="00214AB0" w:rsidRPr="00E75BA6" w:rsidRDefault="001E495A" w:rsidP="1D256606">
      <w:pPr>
        <w:jc w:val="both"/>
        <w:rPr>
          <w:rFonts w:eastAsia="Arial" w:cstheme="minorHAnsi"/>
          <w:color w:val="000000" w:themeColor="text1"/>
        </w:rPr>
      </w:pPr>
      <w:r>
        <w:rPr>
          <w:color w:val="000000" w:themeColor="text1"/>
        </w:rPr>
        <w:t xml:space="preserve">Mediante </w:t>
      </w:r>
      <w:r w:rsidR="2793ADE1">
        <w:rPr>
          <w:color w:val="000000" w:themeColor="text1"/>
        </w:rPr>
        <w:t>la firma de esta Declaración, reconocemos el contexto del presente Acuerdo de Coordinación en el Movimiento y confirmamos nuestra adhesión a este, incluid</w:t>
      </w:r>
      <w:r w:rsidR="000A3C11">
        <w:rPr>
          <w:color w:val="000000" w:themeColor="text1"/>
        </w:rPr>
        <w:t>a</w:t>
      </w:r>
      <w:r w:rsidR="2793ADE1">
        <w:rPr>
          <w:color w:val="000000" w:themeColor="text1"/>
        </w:rPr>
        <w:t xml:space="preserve"> la cooperación operacional y los mecanismos de coordinación relacionados en el contexto de </w:t>
      </w:r>
      <w:r w:rsidR="2793ADE1">
        <w:rPr>
          <w:i/>
          <w:color w:val="000000" w:themeColor="text1"/>
          <w:highlight w:val="yellow"/>
        </w:rPr>
        <w:t>XXX [nombre del país]</w:t>
      </w:r>
      <w:r w:rsidR="2793ADE1">
        <w:rPr>
          <w:i/>
          <w:color w:val="000000" w:themeColor="text1"/>
        </w:rPr>
        <w:t>,</w:t>
      </w:r>
      <w:r w:rsidR="2793ADE1">
        <w:rPr>
          <w:color w:val="000000" w:themeColor="text1"/>
        </w:rPr>
        <w:t xml:space="preserve"> como se expresa en el Acuerdo.</w:t>
      </w:r>
    </w:p>
    <w:p w14:paraId="153688C7" w14:textId="77777777" w:rsidR="00214AB0" w:rsidRDefault="1EC67D92" w:rsidP="1D256606">
      <w:pPr>
        <w:jc w:val="both"/>
        <w:rPr>
          <w:rFonts w:eastAsia="Arial" w:cstheme="minorHAnsi"/>
          <w:color w:val="000000" w:themeColor="text1"/>
        </w:rPr>
      </w:pPr>
      <w:r>
        <w:rPr>
          <w:color w:val="000000" w:themeColor="text1"/>
        </w:rPr>
        <w:t>En fe de lo cual</w:t>
      </w:r>
      <w:r w:rsidR="00A13995">
        <w:rPr>
          <w:color w:val="000000" w:themeColor="text1"/>
        </w:rPr>
        <w:t>,</w:t>
      </w:r>
      <w:r>
        <w:rPr>
          <w:color w:val="000000" w:themeColor="text1"/>
        </w:rPr>
        <w:t xml:space="preserve"> firmamos a continuación.</w:t>
      </w:r>
    </w:p>
    <w:p w14:paraId="6829EBAB" w14:textId="77777777" w:rsidR="008D168F" w:rsidRPr="00B70E5C" w:rsidRDefault="008D168F" w:rsidP="1D256606">
      <w:pPr>
        <w:jc w:val="both"/>
        <w:rPr>
          <w:rFonts w:eastAsia="Arial" w:cstheme="minorHAnsi"/>
          <w:color w:val="000000" w:themeColor="text1"/>
        </w:rPr>
      </w:pPr>
    </w:p>
    <w:p w14:paraId="2B42F3DC" w14:textId="77777777" w:rsidR="008D168F" w:rsidRPr="00B70E5C" w:rsidRDefault="008D168F" w:rsidP="1D256606">
      <w:pPr>
        <w:jc w:val="both"/>
        <w:rPr>
          <w:rFonts w:eastAsia="Arial" w:cstheme="minorHAnsi"/>
          <w:color w:val="000000" w:themeColor="text1"/>
        </w:rPr>
      </w:pPr>
    </w:p>
    <w:p w14:paraId="4292189C" w14:textId="77777777" w:rsidR="00214AB0" w:rsidRPr="00E75BA6" w:rsidRDefault="6DFD14D0" w:rsidP="1D256606">
      <w:pPr>
        <w:jc w:val="both"/>
        <w:rPr>
          <w:rFonts w:eastAsia="Arial" w:cstheme="minorHAnsi"/>
          <w:color w:val="000000" w:themeColor="text1"/>
        </w:rPr>
      </w:pPr>
      <w:r>
        <w:rPr>
          <w:color w:val="000000" w:themeColor="text1"/>
        </w:rPr>
        <w:t>________________________________</w:t>
      </w:r>
    </w:p>
    <w:p w14:paraId="79C702C4" w14:textId="77777777" w:rsidR="00214AB0" w:rsidRPr="00E75BA6" w:rsidRDefault="6DFD14D0" w:rsidP="1D256606">
      <w:pPr>
        <w:jc w:val="both"/>
        <w:rPr>
          <w:rFonts w:eastAsia="Arial" w:cstheme="minorHAnsi"/>
          <w:color w:val="000000" w:themeColor="text1"/>
        </w:rPr>
      </w:pPr>
      <w:r>
        <w:rPr>
          <w:color w:val="000000" w:themeColor="text1"/>
        </w:rPr>
        <w:t>Lugar y fecha</w:t>
      </w:r>
    </w:p>
    <w:p w14:paraId="62C22132" w14:textId="77777777" w:rsidR="00214AB0" w:rsidRPr="00E75BA6" w:rsidRDefault="6DFD14D0" w:rsidP="1D256606">
      <w:pPr>
        <w:jc w:val="both"/>
        <w:rPr>
          <w:rFonts w:eastAsia="Arial" w:cstheme="minorHAnsi"/>
          <w:color w:val="000000" w:themeColor="text1"/>
        </w:rPr>
      </w:pPr>
      <w:r>
        <w:rPr>
          <w:color w:val="000000" w:themeColor="text1"/>
        </w:rPr>
        <w:t>_________________________________</w:t>
      </w:r>
    </w:p>
    <w:p w14:paraId="4C806F14" w14:textId="77777777" w:rsidR="00214AB0" w:rsidRDefault="00DE541B" w:rsidP="1D256606">
      <w:pPr>
        <w:jc w:val="both"/>
        <w:rPr>
          <w:rFonts w:eastAsia="Arial" w:cstheme="minorHAnsi"/>
          <w:color w:val="000000" w:themeColor="text1"/>
        </w:rPr>
      </w:pPr>
      <w:r>
        <w:rPr>
          <w:color w:val="000000" w:themeColor="text1"/>
        </w:rPr>
        <w:t>Nombre y función</w:t>
      </w:r>
    </w:p>
    <w:p w14:paraId="76322C07" w14:textId="77777777" w:rsidR="00934F2E" w:rsidRDefault="009F6470" w:rsidP="1D256606">
      <w:pPr>
        <w:jc w:val="both"/>
        <w:rPr>
          <w:rFonts w:eastAsia="Arial" w:cstheme="minorHAnsi"/>
          <w:color w:val="000000" w:themeColor="text1"/>
        </w:rPr>
      </w:pPr>
      <w:r>
        <w:rPr>
          <w:color w:val="000000" w:themeColor="text1"/>
        </w:rPr>
        <w:t>_________________________________</w:t>
      </w:r>
    </w:p>
    <w:p w14:paraId="7DCFF99B" w14:textId="6488E9A6" w:rsidR="00214AB0" w:rsidRDefault="009F6470" w:rsidP="1D256606">
      <w:pPr>
        <w:jc w:val="both"/>
        <w:rPr>
          <w:rFonts w:eastAsia="Arial" w:cstheme="minorHAnsi"/>
          <w:color w:val="000000" w:themeColor="text1"/>
        </w:rPr>
      </w:pPr>
      <w:r>
        <w:rPr>
          <w:color w:val="000000" w:themeColor="text1"/>
        </w:rPr>
        <w:t xml:space="preserve">Nombre de la Sociedad Nacional </w:t>
      </w:r>
      <w:r w:rsidR="006B2F61">
        <w:rPr>
          <w:color w:val="000000" w:themeColor="text1"/>
        </w:rPr>
        <w:t>participante</w:t>
      </w:r>
    </w:p>
    <w:p w14:paraId="2EA7B342" w14:textId="77777777" w:rsidR="009F6470" w:rsidRPr="00B70E5C" w:rsidRDefault="009F6470" w:rsidP="1D256606">
      <w:pPr>
        <w:jc w:val="both"/>
        <w:rPr>
          <w:rFonts w:eastAsia="Arial" w:cstheme="minorHAnsi"/>
          <w:color w:val="000000" w:themeColor="text1"/>
        </w:rPr>
      </w:pPr>
    </w:p>
    <w:sectPr w:rsidR="009F6470" w:rsidRPr="00B70E5C" w:rsidSect="00F822AC">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89EAA" w14:textId="77777777" w:rsidR="00B01FAC" w:rsidRDefault="00B01FAC" w:rsidP="00BF7258">
      <w:pPr>
        <w:spacing w:after="0" w:line="240" w:lineRule="auto"/>
      </w:pPr>
      <w:r>
        <w:separator/>
      </w:r>
    </w:p>
  </w:endnote>
  <w:endnote w:type="continuationSeparator" w:id="0">
    <w:p w14:paraId="6A039508" w14:textId="77777777" w:rsidR="00B01FAC" w:rsidRDefault="00B01FAC" w:rsidP="00BF7258">
      <w:pPr>
        <w:spacing w:after="0" w:line="240" w:lineRule="auto"/>
      </w:pPr>
      <w:r>
        <w:continuationSeparator/>
      </w:r>
    </w:p>
  </w:endnote>
  <w:endnote w:type="continuationNotice" w:id="1">
    <w:p w14:paraId="12DC9E8D" w14:textId="77777777" w:rsidR="00B01FAC" w:rsidRDefault="00B01F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29942" w14:textId="77777777" w:rsidR="00A52CA8" w:rsidRDefault="00000000">
    <w:pPr>
      <w:pStyle w:val="Footer"/>
      <w:jc w:val="right"/>
    </w:pPr>
    <w:r>
      <w:pict w14:anchorId="3C2166CF">
        <v:shapetype id="_x0000_t202" coordsize="21600,21600" o:spt="202" path="m,l,21600r21600,l21600,xe">
          <v:stroke joinstyle="miter"/>
          <v:path gradientshapeok="t" o:connecttype="rect"/>
        </v:shapetype>
        <v:shape id="Text Box 1" o:spid="_x0000_s1026" type="#_x0000_t202" alt="{&quot;HashCode&quot;:-45436510,&quot;Height&quot;:841.0,&quot;Width&quot;:595.0,&quot;Placement&quot;:&quot;Footer&quot;,&quot;Index&quot;:&quot;Primary&quot;,&quot;Section&quot;:1,&quot;Top&quot;:0.0,&quot;Left&quot;:0.0}" style="position:absolute;left:0;text-align:left;margin-left:0;margin-top:805.35pt;width:595.3pt;height:21.5pt;z-index:251656192;visibility:visible;mso-position-horizontal-relative:pag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19ECFDD7" w14:textId="77777777" w:rsidR="001022B7" w:rsidRPr="001022B7" w:rsidRDefault="001022B7" w:rsidP="001022B7">
                <w:pPr>
                  <w:spacing w:after="0"/>
                  <w:rPr>
                    <w:rFonts w:ascii="Calibri" w:hAnsi="Calibri" w:cs="Calibri"/>
                    <w:color w:val="000000"/>
                    <w:sz w:val="20"/>
                  </w:rPr>
                </w:pPr>
              </w:p>
            </w:txbxContent>
          </v:textbox>
          <w10:wrap anchorx="page" anchory="page"/>
        </v:shape>
      </w:pict>
    </w:r>
    <w:sdt>
      <w:sdtPr>
        <w:id w:val="-1572191093"/>
        <w:docPartObj>
          <w:docPartGallery w:val="Page Numbers (Bottom of Page)"/>
          <w:docPartUnique/>
        </w:docPartObj>
      </w:sdtPr>
      <w:sdtEndPr>
        <w:rPr>
          <w:noProof/>
        </w:rPr>
      </w:sdtEndPr>
      <w:sdtContent>
        <w:r w:rsidR="00F822AC">
          <w:fldChar w:fldCharType="begin"/>
        </w:r>
        <w:r w:rsidR="00A52CA8">
          <w:instrText xml:space="preserve"> PAGE   \* MERGEFORMAT </w:instrText>
        </w:r>
        <w:r w:rsidR="00F822AC">
          <w:fldChar w:fldCharType="separate"/>
        </w:r>
        <w:r w:rsidR="00A13995">
          <w:rPr>
            <w:noProof/>
          </w:rPr>
          <w:t>8</w:t>
        </w:r>
        <w:r w:rsidR="00F822AC">
          <w:fldChar w:fldCharType="end"/>
        </w:r>
      </w:sdtContent>
    </w:sdt>
  </w:p>
  <w:p w14:paraId="778E4ED7" w14:textId="77777777" w:rsidR="00410327" w:rsidRDefault="00410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5F047" w14:textId="77777777" w:rsidR="00B01FAC" w:rsidRDefault="00B01FAC" w:rsidP="00BF7258">
      <w:pPr>
        <w:spacing w:after="0" w:line="240" w:lineRule="auto"/>
      </w:pPr>
      <w:r>
        <w:separator/>
      </w:r>
    </w:p>
  </w:footnote>
  <w:footnote w:type="continuationSeparator" w:id="0">
    <w:p w14:paraId="7A003B17" w14:textId="77777777" w:rsidR="00B01FAC" w:rsidRDefault="00B01FAC" w:rsidP="00BF7258">
      <w:pPr>
        <w:spacing w:after="0" w:line="240" w:lineRule="auto"/>
      </w:pPr>
      <w:r>
        <w:continuationSeparator/>
      </w:r>
    </w:p>
  </w:footnote>
  <w:footnote w:type="continuationNotice" w:id="1">
    <w:p w14:paraId="5B6900D5" w14:textId="77777777" w:rsidR="00B01FAC" w:rsidRDefault="00B01FAC">
      <w:pPr>
        <w:spacing w:after="0" w:line="240" w:lineRule="auto"/>
      </w:pPr>
    </w:p>
  </w:footnote>
  <w:footnote w:id="2">
    <w:p w14:paraId="6871D5A9" w14:textId="73787279" w:rsidR="00CD1093" w:rsidRPr="000E70AA" w:rsidRDefault="00CD1093" w:rsidP="00CD1093">
      <w:pPr>
        <w:pStyle w:val="FootnoteText"/>
        <w:rPr>
          <w:sz w:val="18"/>
          <w:szCs w:val="18"/>
        </w:rPr>
      </w:pPr>
      <w:r>
        <w:rPr>
          <w:rStyle w:val="FootnoteReference"/>
        </w:rPr>
        <w:footnoteRef/>
      </w:r>
      <w:r w:rsidR="0010712B">
        <w:rPr>
          <w:sz w:val="18"/>
        </w:rPr>
        <w:t xml:space="preserve"> Las directrices</w:t>
      </w:r>
      <w:r>
        <w:rPr>
          <w:sz w:val="18"/>
        </w:rPr>
        <w:t xml:space="preserve"> para </w:t>
      </w:r>
      <w:r w:rsidR="0010712B">
        <w:rPr>
          <w:sz w:val="18"/>
        </w:rPr>
        <w:t xml:space="preserve">la organización de </w:t>
      </w:r>
      <w:r>
        <w:rPr>
          <w:sz w:val="18"/>
        </w:rPr>
        <w:t>minicumbres, incluidas plantillas para el “cuadro de decisiones de la minicumbre” y la guía para la “declaración conjunta” tripartita</w:t>
      </w:r>
      <w:r w:rsidR="0010712B">
        <w:rPr>
          <w:sz w:val="18"/>
        </w:rPr>
        <w:t>,</w:t>
      </w:r>
      <w:r>
        <w:rPr>
          <w:sz w:val="18"/>
        </w:rPr>
        <w:t xml:space="preserve"> pueden encontrarse en </w:t>
      </w:r>
      <w:hyperlink r:id="rId1" w:history="1">
        <w:r>
          <w:rPr>
            <w:rStyle w:val="Hyperlink"/>
            <w:sz w:val="18"/>
          </w:rPr>
          <w:t xml:space="preserve">smcctoolkit.org </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B7C87A6"/>
    <w:lvl w:ilvl="0">
      <w:start w:val="1"/>
      <w:numFmt w:val="decimal"/>
      <w:pStyle w:val="ListNumber"/>
      <w:lvlText w:val="%1."/>
      <w:lvlJc w:val="left"/>
      <w:pPr>
        <w:tabs>
          <w:tab w:val="num" w:pos="360"/>
        </w:tabs>
        <w:ind w:left="360" w:hanging="360"/>
      </w:pPr>
    </w:lvl>
  </w:abstractNum>
  <w:abstractNum w:abstractNumId="1" w15:restartNumberingAfterBreak="0">
    <w:nsid w:val="0EFD4047"/>
    <w:multiLevelType w:val="multilevel"/>
    <w:tmpl w:val="9BE04A80"/>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lowerRoman"/>
      <w:lvlText w:val="%3."/>
      <w:lvlJc w:val="left"/>
      <w:pPr>
        <w:ind w:left="1224" w:hanging="504"/>
      </w:pPr>
      <w:rPr>
        <w:rFonts w:asciiTheme="minorHAnsi" w:eastAsiaTheme="minorEastAsia" w:hAnsiTheme="minorHAnsi" w:cstheme="minorBidi"/>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98E247C"/>
    <w:multiLevelType w:val="hybridMultilevel"/>
    <w:tmpl w:val="C5305252"/>
    <w:lvl w:ilvl="0" w:tplc="BD342CAA">
      <w:start w:val="2"/>
      <w:numFmt w:val="bullet"/>
      <w:lvlText w:val=""/>
      <w:lvlJc w:val="left"/>
      <w:pPr>
        <w:ind w:left="720" w:hanging="360"/>
      </w:pPr>
      <w:rPr>
        <w:rFonts w:ascii="Wingdings" w:eastAsiaTheme="minorHAnsi" w:hAnsi="Wingdings"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28A32B63"/>
    <w:multiLevelType w:val="hybridMultilevel"/>
    <w:tmpl w:val="77C6685A"/>
    <w:lvl w:ilvl="0" w:tplc="100C0017">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2B4369B8"/>
    <w:multiLevelType w:val="hybridMultilevel"/>
    <w:tmpl w:val="6BAE6220"/>
    <w:lvl w:ilvl="0" w:tplc="23E6A4B0">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3E0E694D"/>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9211796"/>
    <w:multiLevelType w:val="hybridMultilevel"/>
    <w:tmpl w:val="23B679D0"/>
    <w:lvl w:ilvl="0" w:tplc="100C0017">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614F7026"/>
    <w:multiLevelType w:val="hybridMultilevel"/>
    <w:tmpl w:val="8812B41E"/>
    <w:lvl w:ilvl="0" w:tplc="100C0017">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1365600342">
    <w:abstractNumId w:val="0"/>
  </w:num>
  <w:num w:numId="2" w16cid:durableId="26489376">
    <w:abstractNumId w:val="5"/>
  </w:num>
  <w:num w:numId="3" w16cid:durableId="1915621268">
    <w:abstractNumId w:val="3"/>
  </w:num>
  <w:num w:numId="4" w16cid:durableId="1364355782">
    <w:abstractNumId w:val="7"/>
  </w:num>
  <w:num w:numId="5" w16cid:durableId="1990404690">
    <w:abstractNumId w:val="6"/>
  </w:num>
  <w:num w:numId="6" w16cid:durableId="742676708">
    <w:abstractNumId w:val="2"/>
  </w:num>
  <w:num w:numId="7" w16cid:durableId="1506939546">
    <w:abstractNumId w:val="1"/>
  </w:num>
  <w:num w:numId="8" w16cid:durableId="2130857893">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Mjc0MTUxATKMDSwNjJR0lIJTi4sz8/NACgxrAVMTilgsAAAA"/>
  </w:docVars>
  <w:rsids>
    <w:rsidRoot w:val="00983697"/>
    <w:rsid w:val="000002E8"/>
    <w:rsid w:val="0000045B"/>
    <w:rsid w:val="00000980"/>
    <w:rsid w:val="0000459E"/>
    <w:rsid w:val="00005DCE"/>
    <w:rsid w:val="0000779F"/>
    <w:rsid w:val="00010705"/>
    <w:rsid w:val="0001276E"/>
    <w:rsid w:val="00013F21"/>
    <w:rsid w:val="000140A5"/>
    <w:rsid w:val="0001779D"/>
    <w:rsid w:val="000213EF"/>
    <w:rsid w:val="0002167C"/>
    <w:rsid w:val="00023104"/>
    <w:rsid w:val="00023178"/>
    <w:rsid w:val="000254B6"/>
    <w:rsid w:val="00026803"/>
    <w:rsid w:val="00027735"/>
    <w:rsid w:val="0003079F"/>
    <w:rsid w:val="00030940"/>
    <w:rsid w:val="00034F63"/>
    <w:rsid w:val="00034FA0"/>
    <w:rsid w:val="00037121"/>
    <w:rsid w:val="000378AF"/>
    <w:rsid w:val="00040F9D"/>
    <w:rsid w:val="00043576"/>
    <w:rsid w:val="000438F0"/>
    <w:rsid w:val="00047E5A"/>
    <w:rsid w:val="00047FEE"/>
    <w:rsid w:val="00050B1E"/>
    <w:rsid w:val="00053134"/>
    <w:rsid w:val="00055885"/>
    <w:rsid w:val="00056434"/>
    <w:rsid w:val="00056681"/>
    <w:rsid w:val="000573B4"/>
    <w:rsid w:val="00057D39"/>
    <w:rsid w:val="000606E5"/>
    <w:rsid w:val="00060EB9"/>
    <w:rsid w:val="00060FF1"/>
    <w:rsid w:val="000611C2"/>
    <w:rsid w:val="000622CA"/>
    <w:rsid w:val="00071585"/>
    <w:rsid w:val="00073F92"/>
    <w:rsid w:val="00074231"/>
    <w:rsid w:val="00076246"/>
    <w:rsid w:val="00076A92"/>
    <w:rsid w:val="00080085"/>
    <w:rsid w:val="00090315"/>
    <w:rsid w:val="00091374"/>
    <w:rsid w:val="0009327F"/>
    <w:rsid w:val="00096317"/>
    <w:rsid w:val="00097012"/>
    <w:rsid w:val="000A135C"/>
    <w:rsid w:val="000A3C11"/>
    <w:rsid w:val="000A4112"/>
    <w:rsid w:val="000A4873"/>
    <w:rsid w:val="000A6331"/>
    <w:rsid w:val="000A66F4"/>
    <w:rsid w:val="000A7910"/>
    <w:rsid w:val="000B002B"/>
    <w:rsid w:val="000B2CF7"/>
    <w:rsid w:val="000B5AD9"/>
    <w:rsid w:val="000B7C95"/>
    <w:rsid w:val="000C0A42"/>
    <w:rsid w:val="000C4B69"/>
    <w:rsid w:val="000C5A55"/>
    <w:rsid w:val="000C7F7E"/>
    <w:rsid w:val="000D0356"/>
    <w:rsid w:val="000D061A"/>
    <w:rsid w:val="000D21B2"/>
    <w:rsid w:val="000D443B"/>
    <w:rsid w:val="000D4ABB"/>
    <w:rsid w:val="000D4BCF"/>
    <w:rsid w:val="000D6FD4"/>
    <w:rsid w:val="000D76A2"/>
    <w:rsid w:val="000E1721"/>
    <w:rsid w:val="000E21A4"/>
    <w:rsid w:val="000E4E69"/>
    <w:rsid w:val="000E70AA"/>
    <w:rsid w:val="000F2CA6"/>
    <w:rsid w:val="000F45B3"/>
    <w:rsid w:val="000F4F46"/>
    <w:rsid w:val="000F59B8"/>
    <w:rsid w:val="000F5D41"/>
    <w:rsid w:val="000F6DF8"/>
    <w:rsid w:val="000F756F"/>
    <w:rsid w:val="0010065E"/>
    <w:rsid w:val="001009C1"/>
    <w:rsid w:val="00101136"/>
    <w:rsid w:val="00101AC2"/>
    <w:rsid w:val="001022B7"/>
    <w:rsid w:val="001023C9"/>
    <w:rsid w:val="0010712B"/>
    <w:rsid w:val="00110230"/>
    <w:rsid w:val="001135BC"/>
    <w:rsid w:val="001139BA"/>
    <w:rsid w:val="0011416F"/>
    <w:rsid w:val="001159A1"/>
    <w:rsid w:val="00117052"/>
    <w:rsid w:val="00125C9C"/>
    <w:rsid w:val="00126946"/>
    <w:rsid w:val="00126E6C"/>
    <w:rsid w:val="00127798"/>
    <w:rsid w:val="001301BD"/>
    <w:rsid w:val="001320B0"/>
    <w:rsid w:val="00132AAB"/>
    <w:rsid w:val="00132AF8"/>
    <w:rsid w:val="00134663"/>
    <w:rsid w:val="00134773"/>
    <w:rsid w:val="00135729"/>
    <w:rsid w:val="00135DA1"/>
    <w:rsid w:val="001361C6"/>
    <w:rsid w:val="001361FD"/>
    <w:rsid w:val="0013695E"/>
    <w:rsid w:val="001426FC"/>
    <w:rsid w:val="00143C5F"/>
    <w:rsid w:val="00146DCD"/>
    <w:rsid w:val="00147AFA"/>
    <w:rsid w:val="00150321"/>
    <w:rsid w:val="0015179B"/>
    <w:rsid w:val="00153543"/>
    <w:rsid w:val="0015365A"/>
    <w:rsid w:val="00154B6D"/>
    <w:rsid w:val="00161AC2"/>
    <w:rsid w:val="00162971"/>
    <w:rsid w:val="00162CBB"/>
    <w:rsid w:val="00164F52"/>
    <w:rsid w:val="00165135"/>
    <w:rsid w:val="0016580B"/>
    <w:rsid w:val="00171C00"/>
    <w:rsid w:val="00172962"/>
    <w:rsid w:val="00174F7D"/>
    <w:rsid w:val="00180225"/>
    <w:rsid w:val="0018714D"/>
    <w:rsid w:val="001874D9"/>
    <w:rsid w:val="0019164C"/>
    <w:rsid w:val="00192BDF"/>
    <w:rsid w:val="00196A20"/>
    <w:rsid w:val="001A3667"/>
    <w:rsid w:val="001A3DA7"/>
    <w:rsid w:val="001A635A"/>
    <w:rsid w:val="001A6428"/>
    <w:rsid w:val="001B0773"/>
    <w:rsid w:val="001B4021"/>
    <w:rsid w:val="001B4602"/>
    <w:rsid w:val="001B4AA4"/>
    <w:rsid w:val="001C0DC2"/>
    <w:rsid w:val="001C3DA6"/>
    <w:rsid w:val="001C3FD9"/>
    <w:rsid w:val="001C6002"/>
    <w:rsid w:val="001C6B60"/>
    <w:rsid w:val="001C708E"/>
    <w:rsid w:val="001C7296"/>
    <w:rsid w:val="001D3979"/>
    <w:rsid w:val="001D4135"/>
    <w:rsid w:val="001E03C2"/>
    <w:rsid w:val="001E0D1F"/>
    <w:rsid w:val="001E1641"/>
    <w:rsid w:val="001E28BF"/>
    <w:rsid w:val="001E34CE"/>
    <w:rsid w:val="001E495A"/>
    <w:rsid w:val="001E545C"/>
    <w:rsid w:val="001E6278"/>
    <w:rsid w:val="001E78E2"/>
    <w:rsid w:val="001F0623"/>
    <w:rsid w:val="001F0E4F"/>
    <w:rsid w:val="001F3E31"/>
    <w:rsid w:val="001F3F5B"/>
    <w:rsid w:val="001F42B0"/>
    <w:rsid w:val="001F513C"/>
    <w:rsid w:val="001F5F25"/>
    <w:rsid w:val="001F76FF"/>
    <w:rsid w:val="0020094D"/>
    <w:rsid w:val="00200B97"/>
    <w:rsid w:val="00201A33"/>
    <w:rsid w:val="002029C2"/>
    <w:rsid w:val="00203E53"/>
    <w:rsid w:val="00207E31"/>
    <w:rsid w:val="002112C4"/>
    <w:rsid w:val="00212CB7"/>
    <w:rsid w:val="00214AB0"/>
    <w:rsid w:val="00214CD5"/>
    <w:rsid w:val="00214E44"/>
    <w:rsid w:val="002151D6"/>
    <w:rsid w:val="0021637A"/>
    <w:rsid w:val="002163C4"/>
    <w:rsid w:val="00217C5E"/>
    <w:rsid w:val="00224033"/>
    <w:rsid w:val="002255B7"/>
    <w:rsid w:val="00225840"/>
    <w:rsid w:val="00230356"/>
    <w:rsid w:val="00230EFE"/>
    <w:rsid w:val="00233671"/>
    <w:rsid w:val="00235532"/>
    <w:rsid w:val="00237161"/>
    <w:rsid w:val="00237A2E"/>
    <w:rsid w:val="00237B3E"/>
    <w:rsid w:val="002408D8"/>
    <w:rsid w:val="00241E65"/>
    <w:rsid w:val="00242D82"/>
    <w:rsid w:val="0024379C"/>
    <w:rsid w:val="002439E7"/>
    <w:rsid w:val="00243E2F"/>
    <w:rsid w:val="00244FAD"/>
    <w:rsid w:val="00246B73"/>
    <w:rsid w:val="00251290"/>
    <w:rsid w:val="00254181"/>
    <w:rsid w:val="00254815"/>
    <w:rsid w:val="0025592E"/>
    <w:rsid w:val="002571BD"/>
    <w:rsid w:val="00257964"/>
    <w:rsid w:val="002609BA"/>
    <w:rsid w:val="002610B2"/>
    <w:rsid w:val="00262FA5"/>
    <w:rsid w:val="00263690"/>
    <w:rsid w:val="00264302"/>
    <w:rsid w:val="00264C02"/>
    <w:rsid w:val="00266011"/>
    <w:rsid w:val="00270912"/>
    <w:rsid w:val="00271E7F"/>
    <w:rsid w:val="00272DA4"/>
    <w:rsid w:val="00273A5D"/>
    <w:rsid w:val="00275C3D"/>
    <w:rsid w:val="002804AD"/>
    <w:rsid w:val="00284032"/>
    <w:rsid w:val="00285346"/>
    <w:rsid w:val="002861BA"/>
    <w:rsid w:val="00291044"/>
    <w:rsid w:val="002911CC"/>
    <w:rsid w:val="00291E14"/>
    <w:rsid w:val="002959B2"/>
    <w:rsid w:val="002959E8"/>
    <w:rsid w:val="002A153D"/>
    <w:rsid w:val="002A3B49"/>
    <w:rsid w:val="002A3E42"/>
    <w:rsid w:val="002A4882"/>
    <w:rsid w:val="002A74C9"/>
    <w:rsid w:val="002B0B85"/>
    <w:rsid w:val="002B2A14"/>
    <w:rsid w:val="002B6EAD"/>
    <w:rsid w:val="002B772A"/>
    <w:rsid w:val="002B79BA"/>
    <w:rsid w:val="002C093E"/>
    <w:rsid w:val="002C1EB4"/>
    <w:rsid w:val="002C31B5"/>
    <w:rsid w:val="002C7236"/>
    <w:rsid w:val="002D0FEB"/>
    <w:rsid w:val="002D354D"/>
    <w:rsid w:val="002D4827"/>
    <w:rsid w:val="002D6471"/>
    <w:rsid w:val="002D67BF"/>
    <w:rsid w:val="002D7AFD"/>
    <w:rsid w:val="002E1BC3"/>
    <w:rsid w:val="002E40FF"/>
    <w:rsid w:val="002E450B"/>
    <w:rsid w:val="002F02C2"/>
    <w:rsid w:val="002F059A"/>
    <w:rsid w:val="002F0805"/>
    <w:rsid w:val="00301708"/>
    <w:rsid w:val="0030254C"/>
    <w:rsid w:val="003037DF"/>
    <w:rsid w:val="0030404A"/>
    <w:rsid w:val="003101EA"/>
    <w:rsid w:val="00310A1A"/>
    <w:rsid w:val="00310FA7"/>
    <w:rsid w:val="00316D31"/>
    <w:rsid w:val="00322AA7"/>
    <w:rsid w:val="00325594"/>
    <w:rsid w:val="00327194"/>
    <w:rsid w:val="00330F55"/>
    <w:rsid w:val="0033333D"/>
    <w:rsid w:val="00334B22"/>
    <w:rsid w:val="003400A8"/>
    <w:rsid w:val="00341A7E"/>
    <w:rsid w:val="003427FB"/>
    <w:rsid w:val="0035383F"/>
    <w:rsid w:val="00356AF6"/>
    <w:rsid w:val="00356B69"/>
    <w:rsid w:val="00356E55"/>
    <w:rsid w:val="0036118D"/>
    <w:rsid w:val="00363068"/>
    <w:rsid w:val="00364481"/>
    <w:rsid w:val="0036451C"/>
    <w:rsid w:val="00366E12"/>
    <w:rsid w:val="00370371"/>
    <w:rsid w:val="00370DEF"/>
    <w:rsid w:val="003711F9"/>
    <w:rsid w:val="003715F7"/>
    <w:rsid w:val="003720CE"/>
    <w:rsid w:val="00372C20"/>
    <w:rsid w:val="00372FFC"/>
    <w:rsid w:val="003755ED"/>
    <w:rsid w:val="00380C41"/>
    <w:rsid w:val="00380E2C"/>
    <w:rsid w:val="00380F77"/>
    <w:rsid w:val="00381713"/>
    <w:rsid w:val="0038307C"/>
    <w:rsid w:val="00383608"/>
    <w:rsid w:val="00383F19"/>
    <w:rsid w:val="00384074"/>
    <w:rsid w:val="0038428B"/>
    <w:rsid w:val="00384EAD"/>
    <w:rsid w:val="00384EB2"/>
    <w:rsid w:val="00390EE6"/>
    <w:rsid w:val="0039199B"/>
    <w:rsid w:val="003941C4"/>
    <w:rsid w:val="00394614"/>
    <w:rsid w:val="00395BA1"/>
    <w:rsid w:val="00395C99"/>
    <w:rsid w:val="00397243"/>
    <w:rsid w:val="00397F1D"/>
    <w:rsid w:val="003A0789"/>
    <w:rsid w:val="003A3519"/>
    <w:rsid w:val="003A3C07"/>
    <w:rsid w:val="003A3D04"/>
    <w:rsid w:val="003A6FA6"/>
    <w:rsid w:val="003B1449"/>
    <w:rsid w:val="003B174E"/>
    <w:rsid w:val="003B3B88"/>
    <w:rsid w:val="003B7ED0"/>
    <w:rsid w:val="003C066B"/>
    <w:rsid w:val="003C423C"/>
    <w:rsid w:val="003C4506"/>
    <w:rsid w:val="003C52C9"/>
    <w:rsid w:val="003C5840"/>
    <w:rsid w:val="003D0DB6"/>
    <w:rsid w:val="003D4ACA"/>
    <w:rsid w:val="003D6019"/>
    <w:rsid w:val="003D6724"/>
    <w:rsid w:val="003E4678"/>
    <w:rsid w:val="003E46E7"/>
    <w:rsid w:val="003E5B93"/>
    <w:rsid w:val="003F1809"/>
    <w:rsid w:val="003F26B3"/>
    <w:rsid w:val="00400333"/>
    <w:rsid w:val="00400D37"/>
    <w:rsid w:val="004046B8"/>
    <w:rsid w:val="00405C03"/>
    <w:rsid w:val="004072D1"/>
    <w:rsid w:val="00410327"/>
    <w:rsid w:val="00411523"/>
    <w:rsid w:val="004158C9"/>
    <w:rsid w:val="004169EA"/>
    <w:rsid w:val="00417220"/>
    <w:rsid w:val="00417733"/>
    <w:rsid w:val="004221A9"/>
    <w:rsid w:val="00422E30"/>
    <w:rsid w:val="00423BB3"/>
    <w:rsid w:val="00424744"/>
    <w:rsid w:val="004252FD"/>
    <w:rsid w:val="0042659F"/>
    <w:rsid w:val="0042797E"/>
    <w:rsid w:val="004323C1"/>
    <w:rsid w:val="004330AA"/>
    <w:rsid w:val="0043337B"/>
    <w:rsid w:val="004336F4"/>
    <w:rsid w:val="00436356"/>
    <w:rsid w:val="00440495"/>
    <w:rsid w:val="0044393C"/>
    <w:rsid w:val="004449DF"/>
    <w:rsid w:val="004462BB"/>
    <w:rsid w:val="00447CBB"/>
    <w:rsid w:val="004527EA"/>
    <w:rsid w:val="00452B8A"/>
    <w:rsid w:val="00453AC8"/>
    <w:rsid w:val="004570F0"/>
    <w:rsid w:val="00462B38"/>
    <w:rsid w:val="00464CB0"/>
    <w:rsid w:val="00464E9B"/>
    <w:rsid w:val="00464FE9"/>
    <w:rsid w:val="004663A0"/>
    <w:rsid w:val="00466B03"/>
    <w:rsid w:val="00472159"/>
    <w:rsid w:val="004727A1"/>
    <w:rsid w:val="004765CF"/>
    <w:rsid w:val="00480594"/>
    <w:rsid w:val="00480F2A"/>
    <w:rsid w:val="00484C53"/>
    <w:rsid w:val="00485508"/>
    <w:rsid w:val="00487C7D"/>
    <w:rsid w:val="004920F4"/>
    <w:rsid w:val="00492158"/>
    <w:rsid w:val="00492611"/>
    <w:rsid w:val="00495A19"/>
    <w:rsid w:val="00496A41"/>
    <w:rsid w:val="004A0561"/>
    <w:rsid w:val="004A0E3E"/>
    <w:rsid w:val="004A2BDB"/>
    <w:rsid w:val="004A2FFB"/>
    <w:rsid w:val="004A315B"/>
    <w:rsid w:val="004A41BF"/>
    <w:rsid w:val="004A7413"/>
    <w:rsid w:val="004B13A1"/>
    <w:rsid w:val="004B1B48"/>
    <w:rsid w:val="004B1CAE"/>
    <w:rsid w:val="004B1EDF"/>
    <w:rsid w:val="004B726B"/>
    <w:rsid w:val="004C146F"/>
    <w:rsid w:val="004C35BC"/>
    <w:rsid w:val="004C3A32"/>
    <w:rsid w:val="004C51EF"/>
    <w:rsid w:val="004C5598"/>
    <w:rsid w:val="004C6B55"/>
    <w:rsid w:val="004C7099"/>
    <w:rsid w:val="004C76E2"/>
    <w:rsid w:val="004C7CC0"/>
    <w:rsid w:val="004D1C19"/>
    <w:rsid w:val="004D28B3"/>
    <w:rsid w:val="004D2E53"/>
    <w:rsid w:val="004E324C"/>
    <w:rsid w:val="004E3737"/>
    <w:rsid w:val="004E4AC1"/>
    <w:rsid w:val="004E5189"/>
    <w:rsid w:val="004E6E89"/>
    <w:rsid w:val="004E7680"/>
    <w:rsid w:val="004E7816"/>
    <w:rsid w:val="00500045"/>
    <w:rsid w:val="00501BA4"/>
    <w:rsid w:val="00504418"/>
    <w:rsid w:val="00505117"/>
    <w:rsid w:val="00507863"/>
    <w:rsid w:val="00507C84"/>
    <w:rsid w:val="005100FF"/>
    <w:rsid w:val="00511363"/>
    <w:rsid w:val="00516323"/>
    <w:rsid w:val="0051749E"/>
    <w:rsid w:val="00520477"/>
    <w:rsid w:val="00522130"/>
    <w:rsid w:val="00523276"/>
    <w:rsid w:val="00523658"/>
    <w:rsid w:val="00526DC1"/>
    <w:rsid w:val="005276A2"/>
    <w:rsid w:val="00527E22"/>
    <w:rsid w:val="00527E68"/>
    <w:rsid w:val="00527E8B"/>
    <w:rsid w:val="005302B7"/>
    <w:rsid w:val="00530467"/>
    <w:rsid w:val="00530C0E"/>
    <w:rsid w:val="00531C35"/>
    <w:rsid w:val="00532544"/>
    <w:rsid w:val="0053340B"/>
    <w:rsid w:val="0053618B"/>
    <w:rsid w:val="005377CA"/>
    <w:rsid w:val="0054157C"/>
    <w:rsid w:val="005431B0"/>
    <w:rsid w:val="005437C3"/>
    <w:rsid w:val="0054483D"/>
    <w:rsid w:val="00545133"/>
    <w:rsid w:val="00545283"/>
    <w:rsid w:val="00545631"/>
    <w:rsid w:val="005504D4"/>
    <w:rsid w:val="0055115B"/>
    <w:rsid w:val="0055154F"/>
    <w:rsid w:val="005524CB"/>
    <w:rsid w:val="00553758"/>
    <w:rsid w:val="00553BF9"/>
    <w:rsid w:val="00556312"/>
    <w:rsid w:val="00557E35"/>
    <w:rsid w:val="0056118D"/>
    <w:rsid w:val="00566E21"/>
    <w:rsid w:val="005672B1"/>
    <w:rsid w:val="00567764"/>
    <w:rsid w:val="00571C42"/>
    <w:rsid w:val="00573F8E"/>
    <w:rsid w:val="00574311"/>
    <w:rsid w:val="0057746A"/>
    <w:rsid w:val="00577FA7"/>
    <w:rsid w:val="005820D2"/>
    <w:rsid w:val="00583C2C"/>
    <w:rsid w:val="00583C55"/>
    <w:rsid w:val="00584094"/>
    <w:rsid w:val="00593457"/>
    <w:rsid w:val="005949B9"/>
    <w:rsid w:val="005A32A5"/>
    <w:rsid w:val="005A421D"/>
    <w:rsid w:val="005A485A"/>
    <w:rsid w:val="005A5928"/>
    <w:rsid w:val="005B0699"/>
    <w:rsid w:val="005B0B79"/>
    <w:rsid w:val="005B1D16"/>
    <w:rsid w:val="005B2C2B"/>
    <w:rsid w:val="005B61DD"/>
    <w:rsid w:val="005C246C"/>
    <w:rsid w:val="005C3015"/>
    <w:rsid w:val="005C56CE"/>
    <w:rsid w:val="005C602E"/>
    <w:rsid w:val="005D0AE4"/>
    <w:rsid w:val="005D155C"/>
    <w:rsid w:val="005D2295"/>
    <w:rsid w:val="005D22A2"/>
    <w:rsid w:val="005D294E"/>
    <w:rsid w:val="005D2B40"/>
    <w:rsid w:val="005D5667"/>
    <w:rsid w:val="005D5EF8"/>
    <w:rsid w:val="005D7181"/>
    <w:rsid w:val="005E3DE3"/>
    <w:rsid w:val="005E6AAA"/>
    <w:rsid w:val="005F1611"/>
    <w:rsid w:val="005F1F2A"/>
    <w:rsid w:val="005F30EC"/>
    <w:rsid w:val="005F4EC4"/>
    <w:rsid w:val="005F5163"/>
    <w:rsid w:val="005F66D2"/>
    <w:rsid w:val="005F6A2B"/>
    <w:rsid w:val="0060151B"/>
    <w:rsid w:val="00601D43"/>
    <w:rsid w:val="00605BE9"/>
    <w:rsid w:val="00607413"/>
    <w:rsid w:val="006107DA"/>
    <w:rsid w:val="006112BE"/>
    <w:rsid w:val="00611419"/>
    <w:rsid w:val="006118EA"/>
    <w:rsid w:val="00615BE2"/>
    <w:rsid w:val="006220F5"/>
    <w:rsid w:val="006223A6"/>
    <w:rsid w:val="006248F0"/>
    <w:rsid w:val="00626BFF"/>
    <w:rsid w:val="00627B05"/>
    <w:rsid w:val="006304C2"/>
    <w:rsid w:val="006311E8"/>
    <w:rsid w:val="006319E0"/>
    <w:rsid w:val="006330C7"/>
    <w:rsid w:val="006368EF"/>
    <w:rsid w:val="0063772A"/>
    <w:rsid w:val="006420E0"/>
    <w:rsid w:val="00642C11"/>
    <w:rsid w:val="00644A5B"/>
    <w:rsid w:val="00655208"/>
    <w:rsid w:val="0065644F"/>
    <w:rsid w:val="00657ECF"/>
    <w:rsid w:val="006622E4"/>
    <w:rsid w:val="00664298"/>
    <w:rsid w:val="00664DEC"/>
    <w:rsid w:val="00666DCC"/>
    <w:rsid w:val="006704ED"/>
    <w:rsid w:val="006721E1"/>
    <w:rsid w:val="00674201"/>
    <w:rsid w:val="00674C2A"/>
    <w:rsid w:val="00674D6A"/>
    <w:rsid w:val="0067740D"/>
    <w:rsid w:val="006832DF"/>
    <w:rsid w:val="00683515"/>
    <w:rsid w:val="00684049"/>
    <w:rsid w:val="0068420F"/>
    <w:rsid w:val="00686B10"/>
    <w:rsid w:val="006929FD"/>
    <w:rsid w:val="006956F2"/>
    <w:rsid w:val="0069701D"/>
    <w:rsid w:val="00697C90"/>
    <w:rsid w:val="006A1CFB"/>
    <w:rsid w:val="006A40D7"/>
    <w:rsid w:val="006A61BA"/>
    <w:rsid w:val="006B0AB9"/>
    <w:rsid w:val="006B0EC9"/>
    <w:rsid w:val="006B2F61"/>
    <w:rsid w:val="006B338C"/>
    <w:rsid w:val="006B476E"/>
    <w:rsid w:val="006B4B43"/>
    <w:rsid w:val="006C1F71"/>
    <w:rsid w:val="006C470F"/>
    <w:rsid w:val="006C5A99"/>
    <w:rsid w:val="006C74E1"/>
    <w:rsid w:val="006C7934"/>
    <w:rsid w:val="006D2C05"/>
    <w:rsid w:val="006D3238"/>
    <w:rsid w:val="006D3591"/>
    <w:rsid w:val="006D48D7"/>
    <w:rsid w:val="006D54F0"/>
    <w:rsid w:val="006D67A2"/>
    <w:rsid w:val="006E1B44"/>
    <w:rsid w:val="006E23A7"/>
    <w:rsid w:val="006E2EB1"/>
    <w:rsid w:val="006E4159"/>
    <w:rsid w:val="006E419A"/>
    <w:rsid w:val="006F07ED"/>
    <w:rsid w:val="006F27AD"/>
    <w:rsid w:val="006F5779"/>
    <w:rsid w:val="006F6C94"/>
    <w:rsid w:val="0070310E"/>
    <w:rsid w:val="007042B5"/>
    <w:rsid w:val="007065FF"/>
    <w:rsid w:val="00710308"/>
    <w:rsid w:val="007117B7"/>
    <w:rsid w:val="00711D61"/>
    <w:rsid w:val="0071275F"/>
    <w:rsid w:val="00713D1D"/>
    <w:rsid w:val="00714DF4"/>
    <w:rsid w:val="007156EC"/>
    <w:rsid w:val="007161CB"/>
    <w:rsid w:val="007162F9"/>
    <w:rsid w:val="00716647"/>
    <w:rsid w:val="00717329"/>
    <w:rsid w:val="0071733C"/>
    <w:rsid w:val="00717868"/>
    <w:rsid w:val="007200AA"/>
    <w:rsid w:val="0072216F"/>
    <w:rsid w:val="00722FB5"/>
    <w:rsid w:val="007241CE"/>
    <w:rsid w:val="007268BE"/>
    <w:rsid w:val="0073294C"/>
    <w:rsid w:val="007361BA"/>
    <w:rsid w:val="00736AD3"/>
    <w:rsid w:val="007402CF"/>
    <w:rsid w:val="00741263"/>
    <w:rsid w:val="0074148A"/>
    <w:rsid w:val="00741B1A"/>
    <w:rsid w:val="007451DB"/>
    <w:rsid w:val="00745E23"/>
    <w:rsid w:val="00747840"/>
    <w:rsid w:val="00752547"/>
    <w:rsid w:val="00753697"/>
    <w:rsid w:val="0075497F"/>
    <w:rsid w:val="007557E1"/>
    <w:rsid w:val="0075599F"/>
    <w:rsid w:val="00757741"/>
    <w:rsid w:val="00757795"/>
    <w:rsid w:val="00760B0D"/>
    <w:rsid w:val="00760EC9"/>
    <w:rsid w:val="00761932"/>
    <w:rsid w:val="00762987"/>
    <w:rsid w:val="00763B8A"/>
    <w:rsid w:val="00763D15"/>
    <w:rsid w:val="0076618D"/>
    <w:rsid w:val="007662C8"/>
    <w:rsid w:val="007701FE"/>
    <w:rsid w:val="0077032D"/>
    <w:rsid w:val="00770632"/>
    <w:rsid w:val="00770F60"/>
    <w:rsid w:val="00773E94"/>
    <w:rsid w:val="00777C24"/>
    <w:rsid w:val="00780480"/>
    <w:rsid w:val="00781B90"/>
    <w:rsid w:val="00785191"/>
    <w:rsid w:val="007856F0"/>
    <w:rsid w:val="0078707E"/>
    <w:rsid w:val="00787148"/>
    <w:rsid w:val="007911A9"/>
    <w:rsid w:val="00791712"/>
    <w:rsid w:val="00791918"/>
    <w:rsid w:val="00792886"/>
    <w:rsid w:val="00795CFB"/>
    <w:rsid w:val="007A097F"/>
    <w:rsid w:val="007A1FE8"/>
    <w:rsid w:val="007A242F"/>
    <w:rsid w:val="007A2DFF"/>
    <w:rsid w:val="007A7FD1"/>
    <w:rsid w:val="007B1E96"/>
    <w:rsid w:val="007B3215"/>
    <w:rsid w:val="007B742F"/>
    <w:rsid w:val="007B76E9"/>
    <w:rsid w:val="007B784F"/>
    <w:rsid w:val="007C3C6B"/>
    <w:rsid w:val="007C5526"/>
    <w:rsid w:val="007C5678"/>
    <w:rsid w:val="007C5F9F"/>
    <w:rsid w:val="007C6E69"/>
    <w:rsid w:val="007C7E77"/>
    <w:rsid w:val="007D084E"/>
    <w:rsid w:val="007D39E2"/>
    <w:rsid w:val="007D41A4"/>
    <w:rsid w:val="007D5364"/>
    <w:rsid w:val="007D74E7"/>
    <w:rsid w:val="007E03D2"/>
    <w:rsid w:val="007E06C4"/>
    <w:rsid w:val="007E336E"/>
    <w:rsid w:val="007E3A24"/>
    <w:rsid w:val="007E4417"/>
    <w:rsid w:val="007E4D63"/>
    <w:rsid w:val="007F0406"/>
    <w:rsid w:val="007F06EE"/>
    <w:rsid w:val="007F1D8B"/>
    <w:rsid w:val="007F753C"/>
    <w:rsid w:val="008007FD"/>
    <w:rsid w:val="00800F6B"/>
    <w:rsid w:val="008018F8"/>
    <w:rsid w:val="00802D0B"/>
    <w:rsid w:val="008035A0"/>
    <w:rsid w:val="0080385F"/>
    <w:rsid w:val="00804D2D"/>
    <w:rsid w:val="00805923"/>
    <w:rsid w:val="00805C04"/>
    <w:rsid w:val="00805C88"/>
    <w:rsid w:val="008065C7"/>
    <w:rsid w:val="00810E61"/>
    <w:rsid w:val="008119AC"/>
    <w:rsid w:val="0081463A"/>
    <w:rsid w:val="008146FC"/>
    <w:rsid w:val="008166D4"/>
    <w:rsid w:val="008205A5"/>
    <w:rsid w:val="0082085A"/>
    <w:rsid w:val="0082125C"/>
    <w:rsid w:val="008214DD"/>
    <w:rsid w:val="00821B2A"/>
    <w:rsid w:val="008315A5"/>
    <w:rsid w:val="00833107"/>
    <w:rsid w:val="00834C97"/>
    <w:rsid w:val="00835452"/>
    <w:rsid w:val="00835C40"/>
    <w:rsid w:val="0083631B"/>
    <w:rsid w:val="00836D9D"/>
    <w:rsid w:val="0084348E"/>
    <w:rsid w:val="00852381"/>
    <w:rsid w:val="008540FD"/>
    <w:rsid w:val="008542EB"/>
    <w:rsid w:val="00856F0B"/>
    <w:rsid w:val="00857C73"/>
    <w:rsid w:val="00860943"/>
    <w:rsid w:val="00865BA1"/>
    <w:rsid w:val="008705D7"/>
    <w:rsid w:val="008745F1"/>
    <w:rsid w:val="0087620C"/>
    <w:rsid w:val="00876FE8"/>
    <w:rsid w:val="00877A6F"/>
    <w:rsid w:val="00877BA1"/>
    <w:rsid w:val="00882D79"/>
    <w:rsid w:val="00895077"/>
    <w:rsid w:val="0089727D"/>
    <w:rsid w:val="008A5FD0"/>
    <w:rsid w:val="008A63B8"/>
    <w:rsid w:val="008B07A6"/>
    <w:rsid w:val="008B07FB"/>
    <w:rsid w:val="008B140A"/>
    <w:rsid w:val="008B6FAF"/>
    <w:rsid w:val="008B7574"/>
    <w:rsid w:val="008C17C1"/>
    <w:rsid w:val="008C3E70"/>
    <w:rsid w:val="008D0A27"/>
    <w:rsid w:val="008D168F"/>
    <w:rsid w:val="008D1CFF"/>
    <w:rsid w:val="008D1D82"/>
    <w:rsid w:val="008D21F0"/>
    <w:rsid w:val="008D271C"/>
    <w:rsid w:val="008D4505"/>
    <w:rsid w:val="008E550F"/>
    <w:rsid w:val="008E79DC"/>
    <w:rsid w:val="008F365C"/>
    <w:rsid w:val="008F50FA"/>
    <w:rsid w:val="008F6F11"/>
    <w:rsid w:val="008F7545"/>
    <w:rsid w:val="009008F8"/>
    <w:rsid w:val="00901107"/>
    <w:rsid w:val="00901157"/>
    <w:rsid w:val="0090690C"/>
    <w:rsid w:val="00907DF3"/>
    <w:rsid w:val="00910F0B"/>
    <w:rsid w:val="00914F60"/>
    <w:rsid w:val="00917933"/>
    <w:rsid w:val="0092533F"/>
    <w:rsid w:val="00925458"/>
    <w:rsid w:val="00927216"/>
    <w:rsid w:val="00927347"/>
    <w:rsid w:val="00930900"/>
    <w:rsid w:val="00931913"/>
    <w:rsid w:val="00932B40"/>
    <w:rsid w:val="00934749"/>
    <w:rsid w:val="00934F2E"/>
    <w:rsid w:val="00935160"/>
    <w:rsid w:val="00935E09"/>
    <w:rsid w:val="009376B6"/>
    <w:rsid w:val="00941863"/>
    <w:rsid w:val="009418D4"/>
    <w:rsid w:val="0094236C"/>
    <w:rsid w:val="00944105"/>
    <w:rsid w:val="00944594"/>
    <w:rsid w:val="00945080"/>
    <w:rsid w:val="00945E84"/>
    <w:rsid w:val="0094632C"/>
    <w:rsid w:val="009500E4"/>
    <w:rsid w:val="00950609"/>
    <w:rsid w:val="009513E8"/>
    <w:rsid w:val="00952490"/>
    <w:rsid w:val="00953257"/>
    <w:rsid w:val="0095333E"/>
    <w:rsid w:val="00953A43"/>
    <w:rsid w:val="00954185"/>
    <w:rsid w:val="0095638C"/>
    <w:rsid w:val="00961A1E"/>
    <w:rsid w:val="00962A52"/>
    <w:rsid w:val="00962B60"/>
    <w:rsid w:val="00962B97"/>
    <w:rsid w:val="00965908"/>
    <w:rsid w:val="00970570"/>
    <w:rsid w:val="00970834"/>
    <w:rsid w:val="009717B3"/>
    <w:rsid w:val="0097196B"/>
    <w:rsid w:val="009732A2"/>
    <w:rsid w:val="00974910"/>
    <w:rsid w:val="009765AF"/>
    <w:rsid w:val="009767CC"/>
    <w:rsid w:val="00980F38"/>
    <w:rsid w:val="00982FD9"/>
    <w:rsid w:val="00983697"/>
    <w:rsid w:val="00986793"/>
    <w:rsid w:val="00986E78"/>
    <w:rsid w:val="00991CB6"/>
    <w:rsid w:val="00991D96"/>
    <w:rsid w:val="00993CA0"/>
    <w:rsid w:val="00996F51"/>
    <w:rsid w:val="00997DB2"/>
    <w:rsid w:val="009A14F8"/>
    <w:rsid w:val="009A29B4"/>
    <w:rsid w:val="009A3927"/>
    <w:rsid w:val="009A48AB"/>
    <w:rsid w:val="009B0732"/>
    <w:rsid w:val="009B11C3"/>
    <w:rsid w:val="009B1EB8"/>
    <w:rsid w:val="009B315E"/>
    <w:rsid w:val="009B6F85"/>
    <w:rsid w:val="009B7452"/>
    <w:rsid w:val="009B7BF3"/>
    <w:rsid w:val="009C1CEC"/>
    <w:rsid w:val="009C4009"/>
    <w:rsid w:val="009C4B6C"/>
    <w:rsid w:val="009C57E4"/>
    <w:rsid w:val="009C648F"/>
    <w:rsid w:val="009C7644"/>
    <w:rsid w:val="009C7ACE"/>
    <w:rsid w:val="009D1592"/>
    <w:rsid w:val="009D2288"/>
    <w:rsid w:val="009D3E03"/>
    <w:rsid w:val="009D412D"/>
    <w:rsid w:val="009D48C2"/>
    <w:rsid w:val="009D5889"/>
    <w:rsid w:val="009D6603"/>
    <w:rsid w:val="009D67F5"/>
    <w:rsid w:val="009E1295"/>
    <w:rsid w:val="009E20CE"/>
    <w:rsid w:val="009E2808"/>
    <w:rsid w:val="009E40F2"/>
    <w:rsid w:val="009E4A03"/>
    <w:rsid w:val="009E7B9A"/>
    <w:rsid w:val="009F394C"/>
    <w:rsid w:val="009F39CF"/>
    <w:rsid w:val="009F3ECA"/>
    <w:rsid w:val="009F4B63"/>
    <w:rsid w:val="009F6470"/>
    <w:rsid w:val="009F66D6"/>
    <w:rsid w:val="009F6CF1"/>
    <w:rsid w:val="00A020A3"/>
    <w:rsid w:val="00A02ADE"/>
    <w:rsid w:val="00A03014"/>
    <w:rsid w:val="00A04426"/>
    <w:rsid w:val="00A044EB"/>
    <w:rsid w:val="00A05DB4"/>
    <w:rsid w:val="00A06070"/>
    <w:rsid w:val="00A06C2B"/>
    <w:rsid w:val="00A11641"/>
    <w:rsid w:val="00A1273A"/>
    <w:rsid w:val="00A12D93"/>
    <w:rsid w:val="00A13995"/>
    <w:rsid w:val="00A15C50"/>
    <w:rsid w:val="00A2037E"/>
    <w:rsid w:val="00A2114F"/>
    <w:rsid w:val="00A21662"/>
    <w:rsid w:val="00A24F93"/>
    <w:rsid w:val="00A2784D"/>
    <w:rsid w:val="00A30A73"/>
    <w:rsid w:val="00A34004"/>
    <w:rsid w:val="00A3613E"/>
    <w:rsid w:val="00A361D2"/>
    <w:rsid w:val="00A36849"/>
    <w:rsid w:val="00A36A04"/>
    <w:rsid w:val="00A37E54"/>
    <w:rsid w:val="00A40D5B"/>
    <w:rsid w:val="00A4185B"/>
    <w:rsid w:val="00A4259D"/>
    <w:rsid w:val="00A43015"/>
    <w:rsid w:val="00A430DA"/>
    <w:rsid w:val="00A445BF"/>
    <w:rsid w:val="00A44F35"/>
    <w:rsid w:val="00A460A4"/>
    <w:rsid w:val="00A46207"/>
    <w:rsid w:val="00A46ECF"/>
    <w:rsid w:val="00A505DE"/>
    <w:rsid w:val="00A52CA8"/>
    <w:rsid w:val="00A54BEA"/>
    <w:rsid w:val="00A56878"/>
    <w:rsid w:val="00A63D1F"/>
    <w:rsid w:val="00A650BF"/>
    <w:rsid w:val="00A65B63"/>
    <w:rsid w:val="00A660A0"/>
    <w:rsid w:val="00A704C2"/>
    <w:rsid w:val="00A72973"/>
    <w:rsid w:val="00A732D6"/>
    <w:rsid w:val="00A74A6E"/>
    <w:rsid w:val="00A777B8"/>
    <w:rsid w:val="00A808AC"/>
    <w:rsid w:val="00A80CB7"/>
    <w:rsid w:val="00A80F2B"/>
    <w:rsid w:val="00A8205B"/>
    <w:rsid w:val="00A83746"/>
    <w:rsid w:val="00A85094"/>
    <w:rsid w:val="00A85E17"/>
    <w:rsid w:val="00A87DAB"/>
    <w:rsid w:val="00A93E75"/>
    <w:rsid w:val="00A95586"/>
    <w:rsid w:val="00A95850"/>
    <w:rsid w:val="00A964E0"/>
    <w:rsid w:val="00AA5408"/>
    <w:rsid w:val="00AA5C57"/>
    <w:rsid w:val="00AA723D"/>
    <w:rsid w:val="00AB2A52"/>
    <w:rsid w:val="00AB63A7"/>
    <w:rsid w:val="00AB7167"/>
    <w:rsid w:val="00AC05F5"/>
    <w:rsid w:val="00AC1CFB"/>
    <w:rsid w:val="00AC346F"/>
    <w:rsid w:val="00AC3729"/>
    <w:rsid w:val="00AC6BDE"/>
    <w:rsid w:val="00AD195B"/>
    <w:rsid w:val="00AD30BE"/>
    <w:rsid w:val="00AD6BAF"/>
    <w:rsid w:val="00AE019C"/>
    <w:rsid w:val="00AE3110"/>
    <w:rsid w:val="00AE3559"/>
    <w:rsid w:val="00AE4B5D"/>
    <w:rsid w:val="00AE5586"/>
    <w:rsid w:val="00AF0802"/>
    <w:rsid w:val="00AF1BD2"/>
    <w:rsid w:val="00AF3779"/>
    <w:rsid w:val="00B01478"/>
    <w:rsid w:val="00B01DD6"/>
    <w:rsid w:val="00B01FAC"/>
    <w:rsid w:val="00B02A8E"/>
    <w:rsid w:val="00B058F4"/>
    <w:rsid w:val="00B06B0A"/>
    <w:rsid w:val="00B1097A"/>
    <w:rsid w:val="00B110A7"/>
    <w:rsid w:val="00B14B97"/>
    <w:rsid w:val="00B14F2B"/>
    <w:rsid w:val="00B17EE7"/>
    <w:rsid w:val="00B20633"/>
    <w:rsid w:val="00B24165"/>
    <w:rsid w:val="00B255C0"/>
    <w:rsid w:val="00B27EC0"/>
    <w:rsid w:val="00B30C11"/>
    <w:rsid w:val="00B31500"/>
    <w:rsid w:val="00B31C45"/>
    <w:rsid w:val="00B31F7C"/>
    <w:rsid w:val="00B35A99"/>
    <w:rsid w:val="00B35E54"/>
    <w:rsid w:val="00B4011F"/>
    <w:rsid w:val="00B4170E"/>
    <w:rsid w:val="00B4241F"/>
    <w:rsid w:val="00B42A0F"/>
    <w:rsid w:val="00B46688"/>
    <w:rsid w:val="00B47824"/>
    <w:rsid w:val="00B605DD"/>
    <w:rsid w:val="00B6148F"/>
    <w:rsid w:val="00B66B19"/>
    <w:rsid w:val="00B6760E"/>
    <w:rsid w:val="00B679DE"/>
    <w:rsid w:val="00B7007E"/>
    <w:rsid w:val="00B70E5C"/>
    <w:rsid w:val="00B71517"/>
    <w:rsid w:val="00B7199C"/>
    <w:rsid w:val="00B76858"/>
    <w:rsid w:val="00B77521"/>
    <w:rsid w:val="00B81BF2"/>
    <w:rsid w:val="00B829D1"/>
    <w:rsid w:val="00B864CE"/>
    <w:rsid w:val="00B870C6"/>
    <w:rsid w:val="00B87B6A"/>
    <w:rsid w:val="00B87EF7"/>
    <w:rsid w:val="00B90957"/>
    <w:rsid w:val="00B91511"/>
    <w:rsid w:val="00B9271B"/>
    <w:rsid w:val="00B95C53"/>
    <w:rsid w:val="00B96311"/>
    <w:rsid w:val="00B972C0"/>
    <w:rsid w:val="00B9752E"/>
    <w:rsid w:val="00BA024D"/>
    <w:rsid w:val="00BA1A9E"/>
    <w:rsid w:val="00BA39C3"/>
    <w:rsid w:val="00BA3D9B"/>
    <w:rsid w:val="00BA55EF"/>
    <w:rsid w:val="00BA5F39"/>
    <w:rsid w:val="00BA6DF1"/>
    <w:rsid w:val="00BA7677"/>
    <w:rsid w:val="00BB0535"/>
    <w:rsid w:val="00BB0CFE"/>
    <w:rsid w:val="00BB1C4A"/>
    <w:rsid w:val="00BB34B5"/>
    <w:rsid w:val="00BB4505"/>
    <w:rsid w:val="00BB59FD"/>
    <w:rsid w:val="00BB6D03"/>
    <w:rsid w:val="00BB6EC5"/>
    <w:rsid w:val="00BC03EA"/>
    <w:rsid w:val="00BC07D5"/>
    <w:rsid w:val="00BC09D1"/>
    <w:rsid w:val="00BC20C3"/>
    <w:rsid w:val="00BC2807"/>
    <w:rsid w:val="00BC3E8F"/>
    <w:rsid w:val="00BC4BA3"/>
    <w:rsid w:val="00BC4FE4"/>
    <w:rsid w:val="00BC6AAA"/>
    <w:rsid w:val="00BC7375"/>
    <w:rsid w:val="00BC7521"/>
    <w:rsid w:val="00BC78B4"/>
    <w:rsid w:val="00BD1E66"/>
    <w:rsid w:val="00BD3585"/>
    <w:rsid w:val="00BD4DC5"/>
    <w:rsid w:val="00BD5D0F"/>
    <w:rsid w:val="00BD71B6"/>
    <w:rsid w:val="00BE231E"/>
    <w:rsid w:val="00BE6D1E"/>
    <w:rsid w:val="00BE741D"/>
    <w:rsid w:val="00BE7A41"/>
    <w:rsid w:val="00BF0D44"/>
    <w:rsid w:val="00BF11CD"/>
    <w:rsid w:val="00BF142D"/>
    <w:rsid w:val="00BF173B"/>
    <w:rsid w:val="00BF375A"/>
    <w:rsid w:val="00BF4DAA"/>
    <w:rsid w:val="00BF52CD"/>
    <w:rsid w:val="00BF7258"/>
    <w:rsid w:val="00BF7924"/>
    <w:rsid w:val="00C017BD"/>
    <w:rsid w:val="00C06555"/>
    <w:rsid w:val="00C07347"/>
    <w:rsid w:val="00C13DC7"/>
    <w:rsid w:val="00C14A0A"/>
    <w:rsid w:val="00C14BB8"/>
    <w:rsid w:val="00C14D17"/>
    <w:rsid w:val="00C14D6F"/>
    <w:rsid w:val="00C16238"/>
    <w:rsid w:val="00C22AC7"/>
    <w:rsid w:val="00C23B65"/>
    <w:rsid w:val="00C24D50"/>
    <w:rsid w:val="00C25D82"/>
    <w:rsid w:val="00C260BE"/>
    <w:rsid w:val="00C260DB"/>
    <w:rsid w:val="00C26739"/>
    <w:rsid w:val="00C303F5"/>
    <w:rsid w:val="00C31627"/>
    <w:rsid w:val="00C318D1"/>
    <w:rsid w:val="00C324FA"/>
    <w:rsid w:val="00C33B37"/>
    <w:rsid w:val="00C343AF"/>
    <w:rsid w:val="00C347CC"/>
    <w:rsid w:val="00C425B5"/>
    <w:rsid w:val="00C437CB"/>
    <w:rsid w:val="00C471D7"/>
    <w:rsid w:val="00C477DD"/>
    <w:rsid w:val="00C502A4"/>
    <w:rsid w:val="00C51FE3"/>
    <w:rsid w:val="00C52191"/>
    <w:rsid w:val="00C52C38"/>
    <w:rsid w:val="00C5401B"/>
    <w:rsid w:val="00C551AC"/>
    <w:rsid w:val="00C570E6"/>
    <w:rsid w:val="00C574EA"/>
    <w:rsid w:val="00C607C8"/>
    <w:rsid w:val="00C6250F"/>
    <w:rsid w:val="00C6253E"/>
    <w:rsid w:val="00C63ED8"/>
    <w:rsid w:val="00C6560B"/>
    <w:rsid w:val="00C658FE"/>
    <w:rsid w:val="00C71119"/>
    <w:rsid w:val="00C724C6"/>
    <w:rsid w:val="00C73FE0"/>
    <w:rsid w:val="00C74720"/>
    <w:rsid w:val="00C74DA9"/>
    <w:rsid w:val="00C75B97"/>
    <w:rsid w:val="00C85382"/>
    <w:rsid w:val="00C85944"/>
    <w:rsid w:val="00C85A79"/>
    <w:rsid w:val="00C85BC4"/>
    <w:rsid w:val="00C8632C"/>
    <w:rsid w:val="00C86B37"/>
    <w:rsid w:val="00C875A6"/>
    <w:rsid w:val="00C937AC"/>
    <w:rsid w:val="00C94291"/>
    <w:rsid w:val="00CA2CEC"/>
    <w:rsid w:val="00CA73CF"/>
    <w:rsid w:val="00CA73D4"/>
    <w:rsid w:val="00CB0860"/>
    <w:rsid w:val="00CB62DC"/>
    <w:rsid w:val="00CC0E76"/>
    <w:rsid w:val="00CC3A5E"/>
    <w:rsid w:val="00CC54C3"/>
    <w:rsid w:val="00CD04B0"/>
    <w:rsid w:val="00CD1093"/>
    <w:rsid w:val="00CD19D1"/>
    <w:rsid w:val="00CD217C"/>
    <w:rsid w:val="00CD3CA0"/>
    <w:rsid w:val="00CD49DF"/>
    <w:rsid w:val="00CD4B99"/>
    <w:rsid w:val="00CD7D21"/>
    <w:rsid w:val="00CD7DF0"/>
    <w:rsid w:val="00CE0389"/>
    <w:rsid w:val="00CE1202"/>
    <w:rsid w:val="00CE362A"/>
    <w:rsid w:val="00CE4B16"/>
    <w:rsid w:val="00CE521D"/>
    <w:rsid w:val="00CE7133"/>
    <w:rsid w:val="00CE7648"/>
    <w:rsid w:val="00CF031B"/>
    <w:rsid w:val="00CF2E58"/>
    <w:rsid w:val="00CF2ED7"/>
    <w:rsid w:val="00CF4B1D"/>
    <w:rsid w:val="00CF53C6"/>
    <w:rsid w:val="00CF6416"/>
    <w:rsid w:val="00D008D8"/>
    <w:rsid w:val="00D01CE4"/>
    <w:rsid w:val="00D01FE1"/>
    <w:rsid w:val="00D0457F"/>
    <w:rsid w:val="00D04952"/>
    <w:rsid w:val="00D05D9F"/>
    <w:rsid w:val="00D05FC3"/>
    <w:rsid w:val="00D060AF"/>
    <w:rsid w:val="00D06E10"/>
    <w:rsid w:val="00D076C6"/>
    <w:rsid w:val="00D101D0"/>
    <w:rsid w:val="00D11C75"/>
    <w:rsid w:val="00D131EF"/>
    <w:rsid w:val="00D20FC0"/>
    <w:rsid w:val="00D228E9"/>
    <w:rsid w:val="00D23ED3"/>
    <w:rsid w:val="00D240C9"/>
    <w:rsid w:val="00D25636"/>
    <w:rsid w:val="00D26379"/>
    <w:rsid w:val="00D276BE"/>
    <w:rsid w:val="00D279CA"/>
    <w:rsid w:val="00D310AE"/>
    <w:rsid w:val="00D33327"/>
    <w:rsid w:val="00D344AA"/>
    <w:rsid w:val="00D36EDF"/>
    <w:rsid w:val="00D40A53"/>
    <w:rsid w:val="00D439C3"/>
    <w:rsid w:val="00D44AE7"/>
    <w:rsid w:val="00D46465"/>
    <w:rsid w:val="00D47FD7"/>
    <w:rsid w:val="00D50B09"/>
    <w:rsid w:val="00D537CC"/>
    <w:rsid w:val="00D602AA"/>
    <w:rsid w:val="00D603EA"/>
    <w:rsid w:val="00D607AF"/>
    <w:rsid w:val="00D62FB4"/>
    <w:rsid w:val="00D662CE"/>
    <w:rsid w:val="00D714E8"/>
    <w:rsid w:val="00D72293"/>
    <w:rsid w:val="00D7449E"/>
    <w:rsid w:val="00D75C9A"/>
    <w:rsid w:val="00D760FD"/>
    <w:rsid w:val="00D76CA8"/>
    <w:rsid w:val="00D77F19"/>
    <w:rsid w:val="00D77F35"/>
    <w:rsid w:val="00D814E0"/>
    <w:rsid w:val="00D81ACD"/>
    <w:rsid w:val="00D81DE7"/>
    <w:rsid w:val="00D83905"/>
    <w:rsid w:val="00D8480B"/>
    <w:rsid w:val="00D85326"/>
    <w:rsid w:val="00D85CE6"/>
    <w:rsid w:val="00D87084"/>
    <w:rsid w:val="00D909F1"/>
    <w:rsid w:val="00D94D14"/>
    <w:rsid w:val="00D95E79"/>
    <w:rsid w:val="00D96B55"/>
    <w:rsid w:val="00DA0BD7"/>
    <w:rsid w:val="00DA1EEA"/>
    <w:rsid w:val="00DA2789"/>
    <w:rsid w:val="00DA503E"/>
    <w:rsid w:val="00DA75AA"/>
    <w:rsid w:val="00DB0CB9"/>
    <w:rsid w:val="00DB1103"/>
    <w:rsid w:val="00DB2981"/>
    <w:rsid w:val="00DB35DE"/>
    <w:rsid w:val="00DB3726"/>
    <w:rsid w:val="00DB59EC"/>
    <w:rsid w:val="00DC1C6D"/>
    <w:rsid w:val="00DC2138"/>
    <w:rsid w:val="00DC2E87"/>
    <w:rsid w:val="00DC4354"/>
    <w:rsid w:val="00DD0998"/>
    <w:rsid w:val="00DD33CB"/>
    <w:rsid w:val="00DD4528"/>
    <w:rsid w:val="00DD4E7B"/>
    <w:rsid w:val="00DD5E82"/>
    <w:rsid w:val="00DD65B6"/>
    <w:rsid w:val="00DD6AAA"/>
    <w:rsid w:val="00DD73F8"/>
    <w:rsid w:val="00DD7C3F"/>
    <w:rsid w:val="00DE0477"/>
    <w:rsid w:val="00DE398C"/>
    <w:rsid w:val="00DE48F4"/>
    <w:rsid w:val="00DE4FBA"/>
    <w:rsid w:val="00DE541B"/>
    <w:rsid w:val="00DE57DC"/>
    <w:rsid w:val="00DE675E"/>
    <w:rsid w:val="00DF17B9"/>
    <w:rsid w:val="00DF1E77"/>
    <w:rsid w:val="00DF4774"/>
    <w:rsid w:val="00DF6820"/>
    <w:rsid w:val="00E016CE"/>
    <w:rsid w:val="00E01771"/>
    <w:rsid w:val="00E033AD"/>
    <w:rsid w:val="00E033FD"/>
    <w:rsid w:val="00E0634F"/>
    <w:rsid w:val="00E0744C"/>
    <w:rsid w:val="00E147D7"/>
    <w:rsid w:val="00E14B9A"/>
    <w:rsid w:val="00E155BA"/>
    <w:rsid w:val="00E168AE"/>
    <w:rsid w:val="00E16AE7"/>
    <w:rsid w:val="00E207A9"/>
    <w:rsid w:val="00E22395"/>
    <w:rsid w:val="00E23318"/>
    <w:rsid w:val="00E24EB0"/>
    <w:rsid w:val="00E27697"/>
    <w:rsid w:val="00E313D3"/>
    <w:rsid w:val="00E33263"/>
    <w:rsid w:val="00E34144"/>
    <w:rsid w:val="00E3457B"/>
    <w:rsid w:val="00E348AF"/>
    <w:rsid w:val="00E3668B"/>
    <w:rsid w:val="00E36C83"/>
    <w:rsid w:val="00E36EFE"/>
    <w:rsid w:val="00E42AB2"/>
    <w:rsid w:val="00E47B4F"/>
    <w:rsid w:val="00E533FC"/>
    <w:rsid w:val="00E536BA"/>
    <w:rsid w:val="00E54C70"/>
    <w:rsid w:val="00E5584F"/>
    <w:rsid w:val="00E57034"/>
    <w:rsid w:val="00E577C7"/>
    <w:rsid w:val="00E6029D"/>
    <w:rsid w:val="00E61954"/>
    <w:rsid w:val="00E636E1"/>
    <w:rsid w:val="00E7068F"/>
    <w:rsid w:val="00E72368"/>
    <w:rsid w:val="00E74445"/>
    <w:rsid w:val="00E74800"/>
    <w:rsid w:val="00E75BA6"/>
    <w:rsid w:val="00E804C2"/>
    <w:rsid w:val="00E83C24"/>
    <w:rsid w:val="00E842BB"/>
    <w:rsid w:val="00E9087F"/>
    <w:rsid w:val="00E90C7D"/>
    <w:rsid w:val="00E91CD8"/>
    <w:rsid w:val="00E95C57"/>
    <w:rsid w:val="00E9691C"/>
    <w:rsid w:val="00E96F60"/>
    <w:rsid w:val="00EA0149"/>
    <w:rsid w:val="00EA4911"/>
    <w:rsid w:val="00EA4D8B"/>
    <w:rsid w:val="00EB1152"/>
    <w:rsid w:val="00EB1303"/>
    <w:rsid w:val="00EB4AF4"/>
    <w:rsid w:val="00EB4C93"/>
    <w:rsid w:val="00EC08AA"/>
    <w:rsid w:val="00EC19E5"/>
    <w:rsid w:val="00EC417F"/>
    <w:rsid w:val="00EC66DD"/>
    <w:rsid w:val="00EC6779"/>
    <w:rsid w:val="00EE1E4B"/>
    <w:rsid w:val="00EE4128"/>
    <w:rsid w:val="00EE6C46"/>
    <w:rsid w:val="00EF0F53"/>
    <w:rsid w:val="00EF252A"/>
    <w:rsid w:val="00EF50C1"/>
    <w:rsid w:val="00EF57A1"/>
    <w:rsid w:val="00EF676C"/>
    <w:rsid w:val="00EF783A"/>
    <w:rsid w:val="00F00EBE"/>
    <w:rsid w:val="00F02CBE"/>
    <w:rsid w:val="00F03BCA"/>
    <w:rsid w:val="00F0502D"/>
    <w:rsid w:val="00F06DD8"/>
    <w:rsid w:val="00F12D7E"/>
    <w:rsid w:val="00F12F91"/>
    <w:rsid w:val="00F16B67"/>
    <w:rsid w:val="00F20C19"/>
    <w:rsid w:val="00F22CED"/>
    <w:rsid w:val="00F27CA7"/>
    <w:rsid w:val="00F27DF7"/>
    <w:rsid w:val="00F32FA7"/>
    <w:rsid w:val="00F336FD"/>
    <w:rsid w:val="00F33F7C"/>
    <w:rsid w:val="00F3532A"/>
    <w:rsid w:val="00F37D3E"/>
    <w:rsid w:val="00F443B0"/>
    <w:rsid w:val="00F47CDC"/>
    <w:rsid w:val="00F55F63"/>
    <w:rsid w:val="00F56D46"/>
    <w:rsid w:val="00F61BDB"/>
    <w:rsid w:val="00F62EFA"/>
    <w:rsid w:val="00F631B2"/>
    <w:rsid w:val="00F64364"/>
    <w:rsid w:val="00F64CE2"/>
    <w:rsid w:val="00F6555C"/>
    <w:rsid w:val="00F6775D"/>
    <w:rsid w:val="00F7111F"/>
    <w:rsid w:val="00F75944"/>
    <w:rsid w:val="00F77E6F"/>
    <w:rsid w:val="00F822AC"/>
    <w:rsid w:val="00F82645"/>
    <w:rsid w:val="00F82EDC"/>
    <w:rsid w:val="00F86185"/>
    <w:rsid w:val="00F913E9"/>
    <w:rsid w:val="00F94C2E"/>
    <w:rsid w:val="00F96530"/>
    <w:rsid w:val="00FA56F4"/>
    <w:rsid w:val="00FA65E8"/>
    <w:rsid w:val="00FA77D3"/>
    <w:rsid w:val="00FA7A5F"/>
    <w:rsid w:val="00FB5795"/>
    <w:rsid w:val="00FB60CD"/>
    <w:rsid w:val="00FC20F9"/>
    <w:rsid w:val="00FC2974"/>
    <w:rsid w:val="00FC5C4B"/>
    <w:rsid w:val="00FC6140"/>
    <w:rsid w:val="00FC6310"/>
    <w:rsid w:val="00FD0007"/>
    <w:rsid w:val="00FD0008"/>
    <w:rsid w:val="00FD57A9"/>
    <w:rsid w:val="00FD5D42"/>
    <w:rsid w:val="00FD708C"/>
    <w:rsid w:val="00FE085D"/>
    <w:rsid w:val="00FE2E34"/>
    <w:rsid w:val="00FE361D"/>
    <w:rsid w:val="00FE3A73"/>
    <w:rsid w:val="00FE3E6A"/>
    <w:rsid w:val="00FE6082"/>
    <w:rsid w:val="00FF390C"/>
    <w:rsid w:val="00FF3B47"/>
    <w:rsid w:val="00FF5546"/>
    <w:rsid w:val="01362C3D"/>
    <w:rsid w:val="014B1A16"/>
    <w:rsid w:val="01517FA9"/>
    <w:rsid w:val="0184706C"/>
    <w:rsid w:val="01A43B44"/>
    <w:rsid w:val="02098D5A"/>
    <w:rsid w:val="02CA37DA"/>
    <w:rsid w:val="03634748"/>
    <w:rsid w:val="041CBA94"/>
    <w:rsid w:val="043EFD71"/>
    <w:rsid w:val="043F1A53"/>
    <w:rsid w:val="04FB9FB5"/>
    <w:rsid w:val="05401869"/>
    <w:rsid w:val="05D31418"/>
    <w:rsid w:val="06683A09"/>
    <w:rsid w:val="076C1012"/>
    <w:rsid w:val="07732C20"/>
    <w:rsid w:val="07D01C7C"/>
    <w:rsid w:val="07E7A609"/>
    <w:rsid w:val="084AA26C"/>
    <w:rsid w:val="090915B0"/>
    <w:rsid w:val="0A4A56D2"/>
    <w:rsid w:val="0A506D37"/>
    <w:rsid w:val="0A7D37E8"/>
    <w:rsid w:val="0B4175B0"/>
    <w:rsid w:val="0BF00B61"/>
    <w:rsid w:val="0BFB280B"/>
    <w:rsid w:val="0CA95C97"/>
    <w:rsid w:val="0CA9682A"/>
    <w:rsid w:val="0CC38D40"/>
    <w:rsid w:val="0CDD4611"/>
    <w:rsid w:val="0CF2F1A5"/>
    <w:rsid w:val="0CFD88A3"/>
    <w:rsid w:val="0D3D9A09"/>
    <w:rsid w:val="0D780E93"/>
    <w:rsid w:val="0D7D3423"/>
    <w:rsid w:val="0DB164E9"/>
    <w:rsid w:val="0DB42454"/>
    <w:rsid w:val="0DC96DA1"/>
    <w:rsid w:val="0EC5B122"/>
    <w:rsid w:val="0ECB224A"/>
    <w:rsid w:val="0F01A244"/>
    <w:rsid w:val="0F53B677"/>
    <w:rsid w:val="0F83F055"/>
    <w:rsid w:val="0F8B3BCD"/>
    <w:rsid w:val="0FACC132"/>
    <w:rsid w:val="100F9496"/>
    <w:rsid w:val="1010F2A6"/>
    <w:rsid w:val="104C8B5A"/>
    <w:rsid w:val="110AE774"/>
    <w:rsid w:val="110AFE9E"/>
    <w:rsid w:val="11419551"/>
    <w:rsid w:val="1170B34A"/>
    <w:rsid w:val="118137E8"/>
    <w:rsid w:val="11BEDAE4"/>
    <w:rsid w:val="1266C088"/>
    <w:rsid w:val="1294D061"/>
    <w:rsid w:val="131D0849"/>
    <w:rsid w:val="13458035"/>
    <w:rsid w:val="1348D2C9"/>
    <w:rsid w:val="14099F5F"/>
    <w:rsid w:val="1427C0A7"/>
    <w:rsid w:val="1444ED59"/>
    <w:rsid w:val="14558032"/>
    <w:rsid w:val="14B8D8AA"/>
    <w:rsid w:val="14E740DA"/>
    <w:rsid w:val="153FFC1E"/>
    <w:rsid w:val="159E135F"/>
    <w:rsid w:val="15B44588"/>
    <w:rsid w:val="16237365"/>
    <w:rsid w:val="1666C854"/>
    <w:rsid w:val="1754D800"/>
    <w:rsid w:val="1759761F"/>
    <w:rsid w:val="1798E989"/>
    <w:rsid w:val="17AD9698"/>
    <w:rsid w:val="17E096DE"/>
    <w:rsid w:val="18120969"/>
    <w:rsid w:val="181EE19C"/>
    <w:rsid w:val="185BD18B"/>
    <w:rsid w:val="18A4742E"/>
    <w:rsid w:val="191E702C"/>
    <w:rsid w:val="192EAEE4"/>
    <w:rsid w:val="1A26C0E6"/>
    <w:rsid w:val="1A3B49C2"/>
    <w:rsid w:val="1AA2D11C"/>
    <w:rsid w:val="1AD0572F"/>
    <w:rsid w:val="1AE61448"/>
    <w:rsid w:val="1C3921DB"/>
    <w:rsid w:val="1C797FD7"/>
    <w:rsid w:val="1CDF3483"/>
    <w:rsid w:val="1D256606"/>
    <w:rsid w:val="1D608618"/>
    <w:rsid w:val="1DD9DA66"/>
    <w:rsid w:val="1E546056"/>
    <w:rsid w:val="1EA3DF19"/>
    <w:rsid w:val="1EBADC67"/>
    <w:rsid w:val="1EC67D92"/>
    <w:rsid w:val="1F2E5A4C"/>
    <w:rsid w:val="1FA69260"/>
    <w:rsid w:val="1FA89E2B"/>
    <w:rsid w:val="1FD2BBB4"/>
    <w:rsid w:val="20092528"/>
    <w:rsid w:val="206709B6"/>
    <w:rsid w:val="20EBE7DC"/>
    <w:rsid w:val="2129973D"/>
    <w:rsid w:val="2133726D"/>
    <w:rsid w:val="2165DD51"/>
    <w:rsid w:val="21BA1EE2"/>
    <w:rsid w:val="21E859FC"/>
    <w:rsid w:val="2248D349"/>
    <w:rsid w:val="229C2A5B"/>
    <w:rsid w:val="22A5C3A5"/>
    <w:rsid w:val="22C35939"/>
    <w:rsid w:val="2300251F"/>
    <w:rsid w:val="2307468D"/>
    <w:rsid w:val="248CF165"/>
    <w:rsid w:val="24928D38"/>
    <w:rsid w:val="24BBBC1A"/>
    <w:rsid w:val="24F5EEB5"/>
    <w:rsid w:val="252A1781"/>
    <w:rsid w:val="253F4CC1"/>
    <w:rsid w:val="255BA361"/>
    <w:rsid w:val="25B461F9"/>
    <w:rsid w:val="261B0717"/>
    <w:rsid w:val="26687110"/>
    <w:rsid w:val="272BD2F6"/>
    <w:rsid w:val="27328EEB"/>
    <w:rsid w:val="276CF78B"/>
    <w:rsid w:val="277F03C0"/>
    <w:rsid w:val="27911378"/>
    <w:rsid w:val="2793ADE1"/>
    <w:rsid w:val="27EC8F87"/>
    <w:rsid w:val="2814D4C9"/>
    <w:rsid w:val="28B66205"/>
    <w:rsid w:val="28F205EC"/>
    <w:rsid w:val="29077FF7"/>
    <w:rsid w:val="2919967F"/>
    <w:rsid w:val="2964A5A7"/>
    <w:rsid w:val="29BB664A"/>
    <w:rsid w:val="29E4A318"/>
    <w:rsid w:val="2A6D5301"/>
    <w:rsid w:val="2B0ED068"/>
    <w:rsid w:val="2B1F563A"/>
    <w:rsid w:val="2B5F514F"/>
    <w:rsid w:val="2BE4601E"/>
    <w:rsid w:val="2C3A6DFA"/>
    <w:rsid w:val="2D096BD6"/>
    <w:rsid w:val="2D1B6FFB"/>
    <w:rsid w:val="2D7B0032"/>
    <w:rsid w:val="2DB75482"/>
    <w:rsid w:val="2DDC8B1F"/>
    <w:rsid w:val="2E1D0BB6"/>
    <w:rsid w:val="2F2DC9E9"/>
    <w:rsid w:val="2F573003"/>
    <w:rsid w:val="2F912B66"/>
    <w:rsid w:val="2FB8DC17"/>
    <w:rsid w:val="2FD24776"/>
    <w:rsid w:val="30117F71"/>
    <w:rsid w:val="30218C53"/>
    <w:rsid w:val="3045FF69"/>
    <w:rsid w:val="304804D1"/>
    <w:rsid w:val="304F9EAA"/>
    <w:rsid w:val="30997933"/>
    <w:rsid w:val="30C1604A"/>
    <w:rsid w:val="30EE5DCC"/>
    <w:rsid w:val="313354BB"/>
    <w:rsid w:val="31B2D3D4"/>
    <w:rsid w:val="31F8B4BE"/>
    <w:rsid w:val="32106A98"/>
    <w:rsid w:val="322E8502"/>
    <w:rsid w:val="33C3D239"/>
    <w:rsid w:val="33F41755"/>
    <w:rsid w:val="3402DA75"/>
    <w:rsid w:val="34231942"/>
    <w:rsid w:val="345D14A5"/>
    <w:rsid w:val="34C2C951"/>
    <w:rsid w:val="34C49A51"/>
    <w:rsid w:val="35291FBE"/>
    <w:rsid w:val="3564C51E"/>
    <w:rsid w:val="35961178"/>
    <w:rsid w:val="36600510"/>
    <w:rsid w:val="367F9CCF"/>
    <w:rsid w:val="3690B3BC"/>
    <w:rsid w:val="36949B9A"/>
    <w:rsid w:val="374F2700"/>
    <w:rsid w:val="3795331D"/>
    <w:rsid w:val="37EE3202"/>
    <w:rsid w:val="38A58358"/>
    <w:rsid w:val="38C3F02B"/>
    <w:rsid w:val="38CC8C4A"/>
    <w:rsid w:val="3916447B"/>
    <w:rsid w:val="391EBB86"/>
    <w:rsid w:val="39224CCA"/>
    <w:rsid w:val="392F79BB"/>
    <w:rsid w:val="3982EC5B"/>
    <w:rsid w:val="398B95FA"/>
    <w:rsid w:val="39CBEECA"/>
    <w:rsid w:val="39CEB67A"/>
    <w:rsid w:val="3A2C6817"/>
    <w:rsid w:val="3AAB8C26"/>
    <w:rsid w:val="3B59C0B2"/>
    <w:rsid w:val="3B5EEEAB"/>
    <w:rsid w:val="3BE7212C"/>
    <w:rsid w:val="3C083732"/>
    <w:rsid w:val="3C1FEEAB"/>
    <w:rsid w:val="3C7EB04A"/>
    <w:rsid w:val="3CC78CDA"/>
    <w:rsid w:val="3CF9C631"/>
    <w:rsid w:val="3D41E757"/>
    <w:rsid w:val="3E169623"/>
    <w:rsid w:val="3E4BD30D"/>
    <w:rsid w:val="3E6B4EEF"/>
    <w:rsid w:val="3E80DFE4"/>
    <w:rsid w:val="3EBAD3A4"/>
    <w:rsid w:val="3EFBA435"/>
    <w:rsid w:val="3F215F92"/>
    <w:rsid w:val="3F2C84BA"/>
    <w:rsid w:val="3F3DCA98"/>
    <w:rsid w:val="3F62988E"/>
    <w:rsid w:val="3F6FBAB0"/>
    <w:rsid w:val="3FA3C9BD"/>
    <w:rsid w:val="3FD6ED67"/>
    <w:rsid w:val="4076E7F9"/>
    <w:rsid w:val="40D79E2F"/>
    <w:rsid w:val="4157CFE5"/>
    <w:rsid w:val="4172BDC8"/>
    <w:rsid w:val="41B0684E"/>
    <w:rsid w:val="41B2A9F9"/>
    <w:rsid w:val="41BB408C"/>
    <w:rsid w:val="425AE46C"/>
    <w:rsid w:val="4264E9A1"/>
    <w:rsid w:val="42C09843"/>
    <w:rsid w:val="43673183"/>
    <w:rsid w:val="443EC085"/>
    <w:rsid w:val="444725C7"/>
    <w:rsid w:val="447063F3"/>
    <w:rsid w:val="44B1BC1E"/>
    <w:rsid w:val="45244796"/>
    <w:rsid w:val="45AB0F52"/>
    <w:rsid w:val="46462EEB"/>
    <w:rsid w:val="46595C94"/>
    <w:rsid w:val="46862745"/>
    <w:rsid w:val="46B64CF0"/>
    <w:rsid w:val="4730D2E0"/>
    <w:rsid w:val="47431569"/>
    <w:rsid w:val="4767D083"/>
    <w:rsid w:val="47CCFFB6"/>
    <w:rsid w:val="47D6C0CF"/>
    <w:rsid w:val="4822F1A6"/>
    <w:rsid w:val="48BF634B"/>
    <w:rsid w:val="496E63E8"/>
    <w:rsid w:val="497DCFAD"/>
    <w:rsid w:val="49FABB6A"/>
    <w:rsid w:val="4A757367"/>
    <w:rsid w:val="4AA8E30A"/>
    <w:rsid w:val="4B9FCBC3"/>
    <w:rsid w:val="4BE3B917"/>
    <w:rsid w:val="4C06AE10"/>
    <w:rsid w:val="4C4BA4FF"/>
    <w:rsid w:val="4CF21231"/>
    <w:rsid w:val="4D0B5438"/>
    <w:rsid w:val="4D839498"/>
    <w:rsid w:val="4E347C7B"/>
    <w:rsid w:val="4ED24281"/>
    <w:rsid w:val="4ED5CB72"/>
    <w:rsid w:val="4EEC83FA"/>
    <w:rsid w:val="4F77B2BD"/>
    <w:rsid w:val="4FF12F12"/>
    <w:rsid w:val="501916B5"/>
    <w:rsid w:val="506D8602"/>
    <w:rsid w:val="50AFA256"/>
    <w:rsid w:val="50B54A10"/>
    <w:rsid w:val="50E2C2FB"/>
    <w:rsid w:val="512163F6"/>
    <w:rsid w:val="51E3F6E1"/>
    <w:rsid w:val="5201DA9C"/>
    <w:rsid w:val="5224CE29"/>
    <w:rsid w:val="52754E77"/>
    <w:rsid w:val="528A82D5"/>
    <w:rsid w:val="528C53D5"/>
    <w:rsid w:val="52CD53DE"/>
    <w:rsid w:val="52F7A261"/>
    <w:rsid w:val="534D88A5"/>
    <w:rsid w:val="534DD4D4"/>
    <w:rsid w:val="536E0C39"/>
    <w:rsid w:val="5399F9FC"/>
    <w:rsid w:val="53DE20CB"/>
    <w:rsid w:val="543CB305"/>
    <w:rsid w:val="546027F5"/>
    <w:rsid w:val="549BB167"/>
    <w:rsid w:val="54D3F445"/>
    <w:rsid w:val="5574FA28"/>
    <w:rsid w:val="5579789A"/>
    <w:rsid w:val="55DE38A1"/>
    <w:rsid w:val="56356359"/>
    <w:rsid w:val="569BCDB2"/>
    <w:rsid w:val="57310C2C"/>
    <w:rsid w:val="5870788B"/>
    <w:rsid w:val="58C76623"/>
    <w:rsid w:val="5A4E8A06"/>
    <w:rsid w:val="5A7C90C0"/>
    <w:rsid w:val="5A89439A"/>
    <w:rsid w:val="5B006876"/>
    <w:rsid w:val="5B393B4C"/>
    <w:rsid w:val="5B404809"/>
    <w:rsid w:val="5B5C275A"/>
    <w:rsid w:val="5B81DBB4"/>
    <w:rsid w:val="5BB85296"/>
    <w:rsid w:val="5C7462D1"/>
    <w:rsid w:val="5CBC2D91"/>
    <w:rsid w:val="5D0B0F36"/>
    <w:rsid w:val="5D934F62"/>
    <w:rsid w:val="5DAB48CF"/>
    <w:rsid w:val="5DF9040E"/>
    <w:rsid w:val="5E325A64"/>
    <w:rsid w:val="5EA60E82"/>
    <w:rsid w:val="5F297AD6"/>
    <w:rsid w:val="60931F36"/>
    <w:rsid w:val="60A3D4FA"/>
    <w:rsid w:val="60CAA48C"/>
    <w:rsid w:val="6151F8B6"/>
    <w:rsid w:val="615BCE6E"/>
    <w:rsid w:val="622D8E0B"/>
    <w:rsid w:val="62338C47"/>
    <w:rsid w:val="6280FE10"/>
    <w:rsid w:val="62EE9DB2"/>
    <w:rsid w:val="62FC63D2"/>
    <w:rsid w:val="6302928D"/>
    <w:rsid w:val="636CB5A5"/>
    <w:rsid w:val="63925405"/>
    <w:rsid w:val="64211618"/>
    <w:rsid w:val="64390F85"/>
    <w:rsid w:val="6442582F"/>
    <w:rsid w:val="6443C17B"/>
    <w:rsid w:val="64DC006B"/>
    <w:rsid w:val="64F88C64"/>
    <w:rsid w:val="6540340F"/>
    <w:rsid w:val="65A6C0F0"/>
    <w:rsid w:val="660FBE40"/>
    <w:rsid w:val="66236EF5"/>
    <w:rsid w:val="669E8B96"/>
    <w:rsid w:val="6723A778"/>
    <w:rsid w:val="672B21E0"/>
    <w:rsid w:val="67CC26B5"/>
    <w:rsid w:val="69BCBAEE"/>
    <w:rsid w:val="69FA6650"/>
    <w:rsid w:val="6A080529"/>
    <w:rsid w:val="6A0862F7"/>
    <w:rsid w:val="6A0A2694"/>
    <w:rsid w:val="6A403AFC"/>
    <w:rsid w:val="6AC6D63B"/>
    <w:rsid w:val="6AD2623B"/>
    <w:rsid w:val="6AEE05F8"/>
    <w:rsid w:val="6BCF74EF"/>
    <w:rsid w:val="6C0FECDD"/>
    <w:rsid w:val="6C811DB0"/>
    <w:rsid w:val="6CC8E3DC"/>
    <w:rsid w:val="6D73AAF3"/>
    <w:rsid w:val="6DFD14D0"/>
    <w:rsid w:val="6E202DEC"/>
    <w:rsid w:val="6E318275"/>
    <w:rsid w:val="6E9BA7F4"/>
    <w:rsid w:val="6EC13B7C"/>
    <w:rsid w:val="6ECD9B1C"/>
    <w:rsid w:val="6EF3B2CA"/>
    <w:rsid w:val="6EFB451B"/>
    <w:rsid w:val="6F35CF1E"/>
    <w:rsid w:val="6F575B67"/>
    <w:rsid w:val="6FF87C2C"/>
    <w:rsid w:val="70517834"/>
    <w:rsid w:val="7060C148"/>
    <w:rsid w:val="7099C827"/>
    <w:rsid w:val="70AAFAF1"/>
    <w:rsid w:val="70C6AEB5"/>
    <w:rsid w:val="70C978EF"/>
    <w:rsid w:val="71336E58"/>
    <w:rsid w:val="71BEE429"/>
    <w:rsid w:val="71C65E91"/>
    <w:rsid w:val="7227E179"/>
    <w:rsid w:val="7285F4F2"/>
    <w:rsid w:val="7299A319"/>
    <w:rsid w:val="72E94BFE"/>
    <w:rsid w:val="73D168E9"/>
    <w:rsid w:val="73E2757F"/>
    <w:rsid w:val="73F0BF96"/>
    <w:rsid w:val="74C42906"/>
    <w:rsid w:val="752133BA"/>
    <w:rsid w:val="7576E430"/>
    <w:rsid w:val="7652CE8F"/>
    <w:rsid w:val="76AFD79D"/>
    <w:rsid w:val="76E4A12E"/>
    <w:rsid w:val="76E933BA"/>
    <w:rsid w:val="77933F52"/>
    <w:rsid w:val="78D07C37"/>
    <w:rsid w:val="78E88FBB"/>
    <w:rsid w:val="79407DEB"/>
    <w:rsid w:val="79E5DD13"/>
    <w:rsid w:val="7AC31ECA"/>
    <w:rsid w:val="7AE23E24"/>
    <w:rsid w:val="7AFC176D"/>
    <w:rsid w:val="7B2DA33C"/>
    <w:rsid w:val="7B65094E"/>
    <w:rsid w:val="7B68C65F"/>
    <w:rsid w:val="7B9A09B3"/>
    <w:rsid w:val="7BA04BB5"/>
    <w:rsid w:val="7BAC5FE4"/>
    <w:rsid w:val="7BB08A6D"/>
    <w:rsid w:val="7BCCEB62"/>
    <w:rsid w:val="7C04AAE6"/>
    <w:rsid w:val="7C19ED9F"/>
    <w:rsid w:val="7C3335F7"/>
    <w:rsid w:val="7C5A349F"/>
    <w:rsid w:val="7C91EB53"/>
    <w:rsid w:val="7D2D6562"/>
    <w:rsid w:val="7D3CD524"/>
    <w:rsid w:val="7D9662B2"/>
    <w:rsid w:val="7DE840B9"/>
    <w:rsid w:val="7DEBCE40"/>
    <w:rsid w:val="7E925E10"/>
    <w:rsid w:val="7F177AFE"/>
    <w:rsid w:val="7F9FD73B"/>
    <w:rsid w:val="7FCE338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F6E3D"/>
  <w15:docId w15:val="{13D13E1A-1800-4FE4-AEE6-11BA6D327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2AC"/>
  </w:style>
  <w:style w:type="paragraph" w:styleId="Heading1">
    <w:name w:val="heading 1"/>
    <w:basedOn w:val="Normal"/>
    <w:next w:val="Normal"/>
    <w:link w:val="Heading1Char"/>
    <w:uiPriority w:val="9"/>
    <w:qFormat/>
    <w:rsid w:val="00F822A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822A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697"/>
    <w:pPr>
      <w:ind w:left="720"/>
      <w:contextualSpacing/>
    </w:pPr>
  </w:style>
  <w:style w:type="paragraph" w:styleId="FootnoteText">
    <w:name w:val="footnote text"/>
    <w:basedOn w:val="Normal"/>
    <w:link w:val="FootnoteTextChar"/>
    <w:uiPriority w:val="99"/>
    <w:semiHidden/>
    <w:unhideWhenUsed/>
    <w:rsid w:val="00BF72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7258"/>
    <w:rPr>
      <w:sz w:val="20"/>
      <w:szCs w:val="20"/>
    </w:rPr>
  </w:style>
  <w:style w:type="character" w:styleId="FootnoteReference">
    <w:name w:val="footnote reference"/>
    <w:basedOn w:val="DefaultParagraphFont"/>
    <w:uiPriority w:val="99"/>
    <w:semiHidden/>
    <w:unhideWhenUsed/>
    <w:rsid w:val="00BF7258"/>
    <w:rPr>
      <w:vertAlign w:val="superscript"/>
    </w:rPr>
  </w:style>
  <w:style w:type="character" w:styleId="CommentReference">
    <w:name w:val="annotation reference"/>
    <w:basedOn w:val="DefaultParagraphFont"/>
    <w:uiPriority w:val="99"/>
    <w:semiHidden/>
    <w:unhideWhenUsed/>
    <w:rsid w:val="00B4170E"/>
    <w:rPr>
      <w:sz w:val="16"/>
      <w:szCs w:val="16"/>
    </w:rPr>
  </w:style>
  <w:style w:type="paragraph" w:styleId="CommentText">
    <w:name w:val="annotation text"/>
    <w:basedOn w:val="Normal"/>
    <w:link w:val="CommentTextChar"/>
    <w:uiPriority w:val="99"/>
    <w:unhideWhenUsed/>
    <w:rsid w:val="00B4170E"/>
    <w:pPr>
      <w:spacing w:line="240" w:lineRule="auto"/>
    </w:pPr>
    <w:rPr>
      <w:sz w:val="20"/>
      <w:szCs w:val="20"/>
    </w:rPr>
  </w:style>
  <w:style w:type="character" w:customStyle="1" w:styleId="CommentTextChar">
    <w:name w:val="Comment Text Char"/>
    <w:basedOn w:val="DefaultParagraphFont"/>
    <w:link w:val="CommentText"/>
    <w:uiPriority w:val="99"/>
    <w:rsid w:val="00B4170E"/>
    <w:rPr>
      <w:sz w:val="20"/>
      <w:szCs w:val="20"/>
    </w:rPr>
  </w:style>
  <w:style w:type="paragraph" w:styleId="CommentSubject">
    <w:name w:val="annotation subject"/>
    <w:basedOn w:val="CommentText"/>
    <w:next w:val="CommentText"/>
    <w:link w:val="CommentSubjectChar"/>
    <w:uiPriority w:val="99"/>
    <w:semiHidden/>
    <w:unhideWhenUsed/>
    <w:rsid w:val="00B4170E"/>
    <w:rPr>
      <w:b/>
      <w:bCs/>
    </w:rPr>
  </w:style>
  <w:style w:type="character" w:customStyle="1" w:styleId="CommentSubjectChar">
    <w:name w:val="Comment Subject Char"/>
    <w:basedOn w:val="CommentTextChar"/>
    <w:link w:val="CommentSubject"/>
    <w:uiPriority w:val="99"/>
    <w:semiHidden/>
    <w:rsid w:val="00B4170E"/>
    <w:rPr>
      <w:b/>
      <w:bCs/>
      <w:sz w:val="20"/>
      <w:szCs w:val="20"/>
    </w:rPr>
  </w:style>
  <w:style w:type="paragraph" w:styleId="ListNumber">
    <w:name w:val="List Number"/>
    <w:basedOn w:val="Normal"/>
    <w:uiPriority w:val="99"/>
    <w:semiHidden/>
    <w:unhideWhenUsed/>
    <w:rsid w:val="00B4170E"/>
    <w:pPr>
      <w:numPr>
        <w:numId w:val="1"/>
      </w:numPr>
      <w:contextualSpacing/>
    </w:pPr>
  </w:style>
  <w:style w:type="paragraph" w:styleId="Header">
    <w:name w:val="header"/>
    <w:basedOn w:val="Normal"/>
    <w:link w:val="HeaderChar"/>
    <w:uiPriority w:val="99"/>
    <w:unhideWhenUsed/>
    <w:rsid w:val="004103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327"/>
  </w:style>
  <w:style w:type="paragraph" w:styleId="Footer">
    <w:name w:val="footer"/>
    <w:basedOn w:val="Normal"/>
    <w:link w:val="FooterChar"/>
    <w:uiPriority w:val="99"/>
    <w:unhideWhenUsed/>
    <w:rsid w:val="004103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327"/>
  </w:style>
  <w:style w:type="paragraph" w:styleId="Revision">
    <w:name w:val="Revision"/>
    <w:hidden/>
    <w:uiPriority w:val="99"/>
    <w:semiHidden/>
    <w:rsid w:val="005F1F2A"/>
    <w:pPr>
      <w:spacing w:after="0" w:line="240" w:lineRule="auto"/>
    </w:pPr>
  </w:style>
  <w:style w:type="character" w:customStyle="1" w:styleId="Mention1">
    <w:name w:val="Mention1"/>
    <w:basedOn w:val="DefaultParagraphFont"/>
    <w:uiPriority w:val="99"/>
    <w:unhideWhenUsed/>
    <w:rsid w:val="00F822AC"/>
    <w:rPr>
      <w:color w:val="2B579A"/>
      <w:shd w:val="clear" w:color="auto" w:fill="E6E6E6"/>
    </w:rPr>
  </w:style>
  <w:style w:type="character" w:customStyle="1" w:styleId="Heading1Char">
    <w:name w:val="Heading 1 Char"/>
    <w:basedOn w:val="DefaultParagraphFont"/>
    <w:link w:val="Heading1"/>
    <w:uiPriority w:val="9"/>
    <w:rsid w:val="00F822A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822AC"/>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B30C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F142D"/>
    <w:rPr>
      <w:color w:val="0000FF"/>
      <w:u w:val="single"/>
    </w:rPr>
  </w:style>
  <w:style w:type="character" w:styleId="FollowedHyperlink">
    <w:name w:val="FollowedHyperlink"/>
    <w:basedOn w:val="DefaultParagraphFont"/>
    <w:uiPriority w:val="99"/>
    <w:semiHidden/>
    <w:unhideWhenUsed/>
    <w:rsid w:val="00BB1C4A"/>
    <w:rPr>
      <w:color w:val="954F72" w:themeColor="followedHyperlink"/>
      <w:u w:val="single"/>
    </w:rPr>
  </w:style>
  <w:style w:type="character" w:customStyle="1" w:styleId="ui-provider">
    <w:name w:val="ui-provider"/>
    <w:basedOn w:val="DefaultParagraphFont"/>
    <w:rsid w:val="00BC20C3"/>
  </w:style>
  <w:style w:type="paragraph" w:customStyle="1" w:styleId="paragraph">
    <w:name w:val="paragraph"/>
    <w:basedOn w:val="Normal"/>
    <w:rsid w:val="006223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223A6"/>
  </w:style>
  <w:style w:type="character" w:customStyle="1" w:styleId="eop">
    <w:name w:val="eop"/>
    <w:basedOn w:val="DefaultParagraphFont"/>
    <w:rsid w:val="006223A6"/>
  </w:style>
  <w:style w:type="character" w:styleId="Strong">
    <w:name w:val="Strong"/>
    <w:basedOn w:val="DefaultParagraphFont"/>
    <w:uiPriority w:val="22"/>
    <w:qFormat/>
    <w:rsid w:val="00770F60"/>
    <w:rPr>
      <w:b/>
      <w:bCs/>
    </w:rPr>
  </w:style>
  <w:style w:type="character" w:styleId="Emphasis">
    <w:name w:val="Emphasis"/>
    <w:basedOn w:val="DefaultParagraphFont"/>
    <w:uiPriority w:val="20"/>
    <w:qFormat/>
    <w:rsid w:val="00C73FE0"/>
    <w:rPr>
      <w:i/>
      <w:iCs/>
    </w:rPr>
  </w:style>
  <w:style w:type="paragraph" w:styleId="NoSpacing">
    <w:name w:val="No Spacing"/>
    <w:uiPriority w:val="1"/>
    <w:qFormat/>
    <w:rsid w:val="008E550F"/>
    <w:pPr>
      <w:spacing w:after="0" w:line="240" w:lineRule="auto"/>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34322">
      <w:bodyDiv w:val="1"/>
      <w:marLeft w:val="0"/>
      <w:marRight w:val="0"/>
      <w:marTop w:val="0"/>
      <w:marBottom w:val="0"/>
      <w:divBdr>
        <w:top w:val="none" w:sz="0" w:space="0" w:color="auto"/>
        <w:left w:val="none" w:sz="0" w:space="0" w:color="auto"/>
        <w:bottom w:val="none" w:sz="0" w:space="0" w:color="auto"/>
        <w:right w:val="none" w:sz="0" w:space="0" w:color="auto"/>
      </w:divBdr>
    </w:div>
    <w:div w:id="465509812">
      <w:bodyDiv w:val="1"/>
      <w:marLeft w:val="0"/>
      <w:marRight w:val="0"/>
      <w:marTop w:val="0"/>
      <w:marBottom w:val="0"/>
      <w:divBdr>
        <w:top w:val="none" w:sz="0" w:space="0" w:color="auto"/>
        <w:left w:val="none" w:sz="0" w:space="0" w:color="auto"/>
        <w:bottom w:val="none" w:sz="0" w:space="0" w:color="auto"/>
        <w:right w:val="none" w:sz="0" w:space="0" w:color="auto"/>
      </w:divBdr>
    </w:div>
    <w:div w:id="617033422">
      <w:bodyDiv w:val="1"/>
      <w:marLeft w:val="0"/>
      <w:marRight w:val="0"/>
      <w:marTop w:val="0"/>
      <w:marBottom w:val="0"/>
      <w:divBdr>
        <w:top w:val="none" w:sz="0" w:space="0" w:color="auto"/>
        <w:left w:val="none" w:sz="0" w:space="0" w:color="auto"/>
        <w:bottom w:val="none" w:sz="0" w:space="0" w:color="auto"/>
        <w:right w:val="none" w:sz="0" w:space="0" w:color="auto"/>
      </w:divBdr>
    </w:div>
    <w:div w:id="636763128">
      <w:bodyDiv w:val="1"/>
      <w:marLeft w:val="0"/>
      <w:marRight w:val="0"/>
      <w:marTop w:val="0"/>
      <w:marBottom w:val="0"/>
      <w:divBdr>
        <w:top w:val="none" w:sz="0" w:space="0" w:color="auto"/>
        <w:left w:val="none" w:sz="0" w:space="0" w:color="auto"/>
        <w:bottom w:val="none" w:sz="0" w:space="0" w:color="auto"/>
        <w:right w:val="none" w:sz="0" w:space="0" w:color="auto"/>
      </w:divBdr>
    </w:div>
    <w:div w:id="684475936">
      <w:bodyDiv w:val="1"/>
      <w:marLeft w:val="0"/>
      <w:marRight w:val="0"/>
      <w:marTop w:val="0"/>
      <w:marBottom w:val="0"/>
      <w:divBdr>
        <w:top w:val="none" w:sz="0" w:space="0" w:color="auto"/>
        <w:left w:val="none" w:sz="0" w:space="0" w:color="auto"/>
        <w:bottom w:val="none" w:sz="0" w:space="0" w:color="auto"/>
        <w:right w:val="none" w:sz="0" w:space="0" w:color="auto"/>
      </w:divBdr>
    </w:div>
    <w:div w:id="971448417">
      <w:bodyDiv w:val="1"/>
      <w:marLeft w:val="0"/>
      <w:marRight w:val="0"/>
      <w:marTop w:val="0"/>
      <w:marBottom w:val="0"/>
      <w:divBdr>
        <w:top w:val="none" w:sz="0" w:space="0" w:color="auto"/>
        <w:left w:val="none" w:sz="0" w:space="0" w:color="auto"/>
        <w:bottom w:val="none" w:sz="0" w:space="0" w:color="auto"/>
        <w:right w:val="none" w:sz="0" w:space="0" w:color="auto"/>
      </w:divBdr>
    </w:div>
    <w:div w:id="1002120567">
      <w:bodyDiv w:val="1"/>
      <w:marLeft w:val="0"/>
      <w:marRight w:val="0"/>
      <w:marTop w:val="0"/>
      <w:marBottom w:val="0"/>
      <w:divBdr>
        <w:top w:val="none" w:sz="0" w:space="0" w:color="auto"/>
        <w:left w:val="none" w:sz="0" w:space="0" w:color="auto"/>
        <w:bottom w:val="none" w:sz="0" w:space="0" w:color="auto"/>
        <w:right w:val="none" w:sz="0" w:space="0" w:color="auto"/>
      </w:divBdr>
    </w:div>
    <w:div w:id="1036471534">
      <w:bodyDiv w:val="1"/>
      <w:marLeft w:val="0"/>
      <w:marRight w:val="0"/>
      <w:marTop w:val="0"/>
      <w:marBottom w:val="0"/>
      <w:divBdr>
        <w:top w:val="none" w:sz="0" w:space="0" w:color="auto"/>
        <w:left w:val="none" w:sz="0" w:space="0" w:color="auto"/>
        <w:bottom w:val="none" w:sz="0" w:space="0" w:color="auto"/>
        <w:right w:val="none" w:sz="0" w:space="0" w:color="auto"/>
      </w:divBdr>
    </w:div>
    <w:div w:id="1193227324">
      <w:bodyDiv w:val="1"/>
      <w:marLeft w:val="0"/>
      <w:marRight w:val="0"/>
      <w:marTop w:val="0"/>
      <w:marBottom w:val="0"/>
      <w:divBdr>
        <w:top w:val="none" w:sz="0" w:space="0" w:color="auto"/>
        <w:left w:val="none" w:sz="0" w:space="0" w:color="auto"/>
        <w:bottom w:val="none" w:sz="0" w:space="0" w:color="auto"/>
        <w:right w:val="none" w:sz="0" w:space="0" w:color="auto"/>
      </w:divBdr>
      <w:divsChild>
        <w:div w:id="686369363">
          <w:marLeft w:val="0"/>
          <w:marRight w:val="0"/>
          <w:marTop w:val="0"/>
          <w:marBottom w:val="0"/>
          <w:divBdr>
            <w:top w:val="none" w:sz="0" w:space="0" w:color="auto"/>
            <w:left w:val="none" w:sz="0" w:space="0" w:color="auto"/>
            <w:bottom w:val="none" w:sz="0" w:space="0" w:color="auto"/>
            <w:right w:val="none" w:sz="0" w:space="0" w:color="auto"/>
          </w:divBdr>
        </w:div>
        <w:div w:id="1124234517">
          <w:marLeft w:val="0"/>
          <w:marRight w:val="0"/>
          <w:marTop w:val="0"/>
          <w:marBottom w:val="0"/>
          <w:divBdr>
            <w:top w:val="none" w:sz="0" w:space="0" w:color="auto"/>
            <w:left w:val="none" w:sz="0" w:space="0" w:color="auto"/>
            <w:bottom w:val="none" w:sz="0" w:space="0" w:color="auto"/>
            <w:right w:val="none" w:sz="0" w:space="0" w:color="auto"/>
          </w:divBdr>
        </w:div>
      </w:divsChild>
    </w:div>
    <w:div w:id="1227107911">
      <w:bodyDiv w:val="1"/>
      <w:marLeft w:val="0"/>
      <w:marRight w:val="0"/>
      <w:marTop w:val="0"/>
      <w:marBottom w:val="0"/>
      <w:divBdr>
        <w:top w:val="none" w:sz="0" w:space="0" w:color="auto"/>
        <w:left w:val="none" w:sz="0" w:space="0" w:color="auto"/>
        <w:bottom w:val="none" w:sz="0" w:space="0" w:color="auto"/>
        <w:right w:val="none" w:sz="0" w:space="0" w:color="auto"/>
      </w:divBdr>
    </w:div>
    <w:div w:id="1464497956">
      <w:bodyDiv w:val="1"/>
      <w:marLeft w:val="0"/>
      <w:marRight w:val="0"/>
      <w:marTop w:val="0"/>
      <w:marBottom w:val="0"/>
      <w:divBdr>
        <w:top w:val="none" w:sz="0" w:space="0" w:color="auto"/>
        <w:left w:val="none" w:sz="0" w:space="0" w:color="auto"/>
        <w:bottom w:val="none" w:sz="0" w:space="0" w:color="auto"/>
        <w:right w:val="none" w:sz="0" w:space="0" w:color="auto"/>
      </w:divBdr>
    </w:div>
    <w:div w:id="1655984126">
      <w:bodyDiv w:val="1"/>
      <w:marLeft w:val="0"/>
      <w:marRight w:val="0"/>
      <w:marTop w:val="0"/>
      <w:marBottom w:val="0"/>
      <w:divBdr>
        <w:top w:val="none" w:sz="0" w:space="0" w:color="auto"/>
        <w:left w:val="none" w:sz="0" w:space="0" w:color="auto"/>
        <w:bottom w:val="none" w:sz="0" w:space="0" w:color="auto"/>
        <w:right w:val="none" w:sz="0" w:space="0" w:color="auto"/>
      </w:divBdr>
    </w:div>
    <w:div w:id="1945645286">
      <w:bodyDiv w:val="1"/>
      <w:marLeft w:val="0"/>
      <w:marRight w:val="0"/>
      <w:marTop w:val="0"/>
      <w:marBottom w:val="0"/>
      <w:divBdr>
        <w:top w:val="none" w:sz="0" w:space="0" w:color="auto"/>
        <w:left w:val="none" w:sz="0" w:space="0" w:color="auto"/>
        <w:bottom w:val="none" w:sz="0" w:space="0" w:color="auto"/>
        <w:right w:val="none" w:sz="0" w:space="0" w:color="auto"/>
      </w:divBdr>
    </w:div>
    <w:div w:id="2014062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1" Type="http://schemas.openxmlformats.org/officeDocument/2006/relationships/hyperlink" Target="https://sp.smcctoolkit.org/" TargetMode="External"/></Relationships>
</file>

<file path=word/documenttasks/documenttasks1.xml><?xml version="1.0" encoding="utf-8"?>
<t:Tasks xmlns:t="http://schemas.microsoft.com/office/tasks/2019/documenttasks" xmlns:oel="http://schemas.microsoft.com/office/2019/extlst">
  <t:Task id="{E691C678-0BEC-473A-8879-2439A9157153}">
    <t:Anchor>
      <t:Comment id="2070488040"/>
    </t:Anchor>
    <t:History>
      <t:Event id="{00BD894B-0A36-41F0-B8ED-76471CF8AE4C}" time="2022-12-16T11:51:39.757Z">
        <t:Attribution userId="S::bushra.ghazanfar@ifrc.org::18885e3c-4405-45f2-9be0-402024ed41cf" userProvider="AD" userName="Bushra GHAZANFAR"/>
        <t:Anchor>
          <t:Comment id="2070488040"/>
        </t:Anchor>
        <t:Create/>
      </t:Event>
      <t:Event id="{2BEB708D-8350-4479-9A81-709E6CC2640B}" time="2022-12-16T11:51:39.757Z">
        <t:Attribution userId="S::bushra.ghazanfar@ifrc.org::18885e3c-4405-45f2-9be0-402024ed41cf" userProvider="AD" userName="Bushra GHAZANFAR"/>
        <t:Anchor>
          <t:Comment id="2070488040"/>
        </t:Anchor>
        <t:Assign userId="S::Menaka.TENNEKOON@ifrc.org::98c22e86-28bb-4d22-9070-59ca2ab44edd" userProvider="AD" userName="Menaka TENNEKOON"/>
      </t:Event>
      <t:Event id="{9FD8E18B-0ECD-4F44-B628-4E1BCAF626B6}" time="2022-12-16T11:51:39.757Z">
        <t:Attribution userId="S::bushra.ghazanfar@ifrc.org::18885e3c-4405-45f2-9be0-402024ed41cf" userProvider="AD" userName="Bushra GHAZANFAR"/>
        <t:Anchor>
          <t:Comment id="2070488040"/>
        </t:Anchor>
        <t:SetTitle title="@Menaka TENNEKOON for review'"/>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fb314bc-7b2d-45ce-a517-7d370eafd82d" xsi:nil="true"/>
    <lcf76f155ced4ddcb4097134ff3c332f xmlns="67bd97f6-f5f5-4f29-8f0d-e757ed3ec3a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0A46C601EF784FB4DBF90453A8B30A" ma:contentTypeVersion="17" ma:contentTypeDescription="Create a new document." ma:contentTypeScope="" ma:versionID="813f016c6eaeb5c07610494dfae9cdd4">
  <xsd:schema xmlns:xsd="http://www.w3.org/2001/XMLSchema" xmlns:xs="http://www.w3.org/2001/XMLSchema" xmlns:p="http://schemas.microsoft.com/office/2006/metadata/properties" xmlns:ns1="http://schemas.microsoft.com/sharepoint/v3" xmlns:ns2="67bd97f6-f5f5-4f29-8f0d-e757ed3ec3ad" xmlns:ns3="ffb314bc-7b2d-45ce-a517-7d370eafd82d" targetNamespace="http://schemas.microsoft.com/office/2006/metadata/properties" ma:root="true" ma:fieldsID="9de9b827bbc37cc28deacfb0e7a16b95" ns1:_="" ns2:_="" ns3:_="">
    <xsd:import namespace="http://schemas.microsoft.com/sharepoint/v3"/>
    <xsd:import namespace="67bd97f6-f5f5-4f29-8f0d-e757ed3ec3ad"/>
    <xsd:import namespace="ffb314bc-7b2d-45ce-a517-7d370eafd82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bd97f6-f5f5-4f29-8f0d-e757ed3ec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4f832c-f6f1-485d-8901-6765a4832c5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b314bc-7b2d-45ce-a517-7d370eafd82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0b52218-ea58-4591-9e1c-83bb09b777f8}" ma:internalName="TaxCatchAll" ma:showField="CatchAllData" ma:web="ffb314bc-7b2d-45ce-a517-7d370eafd8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4E203D-3208-42A9-9623-39D3B1BA98DE}">
  <ds:schemaRefs>
    <ds:schemaRef ds:uri="http://schemas.openxmlformats.org/officeDocument/2006/bibliography"/>
  </ds:schemaRefs>
</ds:datastoreItem>
</file>

<file path=customXml/itemProps2.xml><?xml version="1.0" encoding="utf-8"?>
<ds:datastoreItem xmlns:ds="http://schemas.openxmlformats.org/officeDocument/2006/customXml" ds:itemID="{777CA791-2F8B-433A-ABE5-5D2DDD88B6F0}">
  <ds:schemaRefs>
    <ds:schemaRef ds:uri="http://schemas.microsoft.com/office/2006/metadata/properties"/>
    <ds:schemaRef ds:uri="http://schemas.microsoft.com/office/infopath/2007/PartnerControls"/>
    <ds:schemaRef ds:uri="ffb314bc-7b2d-45ce-a517-7d370eafd82d"/>
    <ds:schemaRef ds:uri="67bd97f6-f5f5-4f29-8f0d-e757ed3ec3ad"/>
    <ds:schemaRef ds:uri="http://schemas.microsoft.com/sharepoint/v3"/>
  </ds:schemaRefs>
</ds:datastoreItem>
</file>

<file path=customXml/itemProps3.xml><?xml version="1.0" encoding="utf-8"?>
<ds:datastoreItem xmlns:ds="http://schemas.openxmlformats.org/officeDocument/2006/customXml" ds:itemID="{D5787980-9A22-4C92-B850-B914D0A1B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7bd97f6-f5f5-4f29-8f0d-e757ed3ec3ad"/>
    <ds:schemaRef ds:uri="ffb314bc-7b2d-45ce-a517-7d370eafd8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774BC4-6E7A-4789-812E-B4E4CDB253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635</TotalTime>
  <Pages>8</Pages>
  <Words>3109</Words>
  <Characters>17102</Characters>
  <Application>Microsoft Office Word</Application>
  <DocSecurity>0</DocSecurity>
  <Lines>142</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ICRC</Company>
  <LinksUpToDate>false</LinksUpToDate>
  <CharactersWithSpaces>20171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Maelig Nikita Manuel HANON</dc:creator>
  <cp:lastModifiedBy>Lucia Vitelleschi</cp:lastModifiedBy>
  <cp:revision>9</cp:revision>
  <cp:lastPrinted>2023-06-21T13:57:00Z</cp:lastPrinted>
  <dcterms:created xsi:type="dcterms:W3CDTF">2023-06-30T15:31:00Z</dcterms:created>
  <dcterms:modified xsi:type="dcterms:W3CDTF">2023-07-07T12:34:00Z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0x010100690A46C601EF784FB4DBF90453A8B30A</vt:lpwstr>
  </property>
  <property fmtid="{D5CDD505-2E9C-101B-9397-08002B2CF9AE}" pid="3" name="MediaServiceImageTags">
    <vt:lpwstr/>
  </property>
  <property fmtid="{D5CDD505-2E9C-101B-9397-08002B2CF9AE}" pid="4" name="ICRCIMP_RMUnitInCharge">
    <vt:lpwstr/>
  </property>
  <property fmtid="{D5CDD505-2E9C-101B-9397-08002B2CF9AE}" pid="5" name="ICRCIMP_ManageAccess">
    <vt:bool>false</vt:bool>
  </property>
  <property fmtid="{D5CDD505-2E9C-101B-9397-08002B2CF9AE}" pid="6" name="_dlc_DocIdItemGuid">
    <vt:lpwstr>ac215330-2747-4db1-8b34-66df348e4173</vt:lpwstr>
  </property>
  <property fmtid="{D5CDD505-2E9C-101B-9397-08002B2CF9AE}" pid="7" name="ICRCIMP_OrganizationalUnit">
    <vt:lpwstr/>
  </property>
  <property fmtid="{D5CDD505-2E9C-101B-9397-08002B2CF9AE}" pid="8" name="ICRCIMP_Site_H">
    <vt:lpwstr/>
  </property>
  <property fmtid="{D5CDD505-2E9C-101B-9397-08002B2CF9AE}" pid="9" name="ICRCIMP_OrganizationalAccronym">
    <vt:lpwstr/>
  </property>
  <property fmtid="{D5CDD505-2E9C-101B-9397-08002B2CF9AE}" pid="10" name="ICRCIMP_Site">
    <vt:lpwstr/>
  </property>
  <property fmtid="{D5CDD505-2E9C-101B-9397-08002B2CF9AE}" pid="11" name="ICRCIMP_DocumentType">
    <vt:lpwstr/>
  </property>
  <property fmtid="{D5CDD505-2E9C-101B-9397-08002B2CF9AE}" pid="12" name="Key Issue">
    <vt:lpwstr/>
  </property>
  <property fmtid="{D5CDD505-2E9C-101B-9397-08002B2CF9AE}" pid="13" name="ICRCIMP_OrganizationalUnit_H">
    <vt:lpwstr/>
  </property>
  <property fmtid="{D5CDD505-2E9C-101B-9397-08002B2CF9AE}" pid="14" name="ICRCIMP_BusinessFunction">
    <vt:lpwstr>5;#Relation with the Movement|3e217201-4647-47f0-91b9-42c71b468689</vt:lpwstr>
  </property>
  <property fmtid="{D5CDD505-2E9C-101B-9397-08002B2CF9AE}" pid="15" name="ICRCIMP_Keyword">
    <vt:lpwstr/>
  </property>
  <property fmtid="{D5CDD505-2E9C-101B-9397-08002B2CF9AE}" pid="16" name="ICRCIMP_IHT">
    <vt:lpwstr>2;#Internal|23eb6094-56fc-4ad4-8ae2-cf1575a694f0</vt:lpwstr>
  </property>
  <property fmtid="{D5CDD505-2E9C-101B-9397-08002B2CF9AE}" pid="17" name="ICRCIMP_Country">
    <vt:lpwstr>1;#No Country|1f55df4f-c103-4303-b974-426a8e7d1d06</vt:lpwstr>
  </property>
  <property fmtid="{D5CDD505-2E9C-101B-9397-08002B2CF9AE}" pid="18" name="MSIP_Label_caf3f7fd-5cd4-4287-9002-aceb9af13c42_Enabled">
    <vt:lpwstr>true</vt:lpwstr>
  </property>
  <property fmtid="{D5CDD505-2E9C-101B-9397-08002B2CF9AE}" pid="19" name="MSIP_Label_caf3f7fd-5cd4-4287-9002-aceb9af13c42_SetDate">
    <vt:lpwstr>2023-04-28T15:41:43Z</vt:lpwstr>
  </property>
  <property fmtid="{D5CDD505-2E9C-101B-9397-08002B2CF9AE}" pid="20" name="MSIP_Label_caf3f7fd-5cd4-4287-9002-aceb9af13c42_Method">
    <vt:lpwstr>Privileged</vt:lpwstr>
  </property>
  <property fmtid="{D5CDD505-2E9C-101B-9397-08002B2CF9AE}" pid="21" name="MSIP_Label_caf3f7fd-5cd4-4287-9002-aceb9af13c42_Name">
    <vt:lpwstr>Public</vt:lpwstr>
  </property>
  <property fmtid="{D5CDD505-2E9C-101B-9397-08002B2CF9AE}" pid="22" name="MSIP_Label_caf3f7fd-5cd4-4287-9002-aceb9af13c42_SiteId">
    <vt:lpwstr>a2b53be5-734e-4e6c-ab0d-d184f60fd917</vt:lpwstr>
  </property>
  <property fmtid="{D5CDD505-2E9C-101B-9397-08002B2CF9AE}" pid="23" name="MSIP_Label_caf3f7fd-5cd4-4287-9002-aceb9af13c42_ActionId">
    <vt:lpwstr>db81a552-1037-49aa-a8cb-efeb6d3a588e</vt:lpwstr>
  </property>
  <property fmtid="{D5CDD505-2E9C-101B-9397-08002B2CF9AE}" pid="24" name="MSIP_Label_caf3f7fd-5cd4-4287-9002-aceb9af13c42_ContentBits">
    <vt:lpwstr>2</vt:lpwstr>
  </property>
  <property fmtid="{D5CDD505-2E9C-101B-9397-08002B2CF9AE}" pid="25" name="GrammarlyDocumentId">
    <vt:lpwstr>b6917bfb8a489054df091403f93deb0590810bb715769fdad4768fc0f39586f4</vt:lpwstr>
  </property>
</Properties>
</file>